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466E" w:rsidRPr="00731F13" w:rsidRDefault="00365C35" w:rsidP="00731F13">
      <w:pPr>
        <w:spacing w:line="500" w:lineRule="exact"/>
        <w:jc w:val="center"/>
        <w:rPr>
          <w:rFonts w:ascii="標楷體" w:eastAsia="標楷體" w:hAnsi="標楷體"/>
          <w:sz w:val="28"/>
          <w:szCs w:val="28"/>
        </w:rPr>
      </w:pPr>
      <w:r w:rsidRPr="00731F13">
        <w:rPr>
          <w:rFonts w:ascii="標楷體" w:eastAsia="標楷體" w:hAnsi="標楷體" w:hint="eastAsia"/>
          <w:sz w:val="28"/>
          <w:szCs w:val="28"/>
        </w:rPr>
        <w:t>國民小學教師甄選參採</w:t>
      </w:r>
      <w:r w:rsidR="007D466E" w:rsidRPr="00731F13">
        <w:rPr>
          <w:rFonts w:ascii="標楷體" w:eastAsia="標楷體" w:hAnsi="標楷體" w:hint="eastAsia"/>
          <w:sz w:val="28"/>
          <w:szCs w:val="28"/>
        </w:rPr>
        <w:t>國民小學學科知能評量證書</w:t>
      </w:r>
    </w:p>
    <w:p w:rsidR="007D466E" w:rsidRPr="00731F13" w:rsidRDefault="00453884" w:rsidP="00731F13">
      <w:pPr>
        <w:pStyle w:val="a4"/>
        <w:numPr>
          <w:ilvl w:val="0"/>
          <w:numId w:val="1"/>
        </w:numPr>
        <w:spacing w:line="500" w:lineRule="exact"/>
        <w:ind w:leftChars="0" w:left="574" w:hanging="574"/>
        <w:rPr>
          <w:rFonts w:ascii="標楷體" w:eastAsia="標楷體" w:hAnsi="標楷體"/>
          <w:sz w:val="28"/>
          <w:szCs w:val="28"/>
        </w:rPr>
      </w:pPr>
      <w:r w:rsidRPr="00731F13">
        <w:rPr>
          <w:rFonts w:ascii="標楷體" w:eastAsia="標楷體" w:hAnsi="標楷體" w:hint="eastAsia"/>
          <w:sz w:val="28"/>
          <w:szCs w:val="28"/>
        </w:rPr>
        <w:t>學科知能</w:t>
      </w:r>
      <w:r w:rsidR="00F420AA" w:rsidRPr="00731F13">
        <w:rPr>
          <w:rFonts w:ascii="標楷體" w:eastAsia="標楷體" w:hAnsi="標楷體" w:hint="eastAsia"/>
          <w:sz w:val="28"/>
          <w:szCs w:val="28"/>
        </w:rPr>
        <w:t>評量目的</w:t>
      </w:r>
    </w:p>
    <w:p w:rsidR="00F420AA" w:rsidRPr="00731F13" w:rsidRDefault="00AD00E5" w:rsidP="00731F13">
      <w:pPr>
        <w:pStyle w:val="a4"/>
        <w:spacing w:line="500" w:lineRule="exact"/>
        <w:ind w:leftChars="0"/>
        <w:rPr>
          <w:rFonts w:ascii="標楷體" w:eastAsia="標楷體" w:hAnsi="標楷體"/>
          <w:sz w:val="28"/>
          <w:szCs w:val="28"/>
        </w:rPr>
      </w:pPr>
      <w:r w:rsidRPr="00731F13">
        <w:rPr>
          <w:rFonts w:ascii="標楷體" w:eastAsia="標楷體" w:hAnsi="標楷體" w:hint="eastAsia"/>
          <w:sz w:val="28"/>
          <w:szCs w:val="28"/>
        </w:rPr>
        <w:t>教育部基於現行教師資格檢定囿於考試時間與科目限制，未能對國小教師包班教學所需國語、數學、社會及自然領域學科知能進行完整檢測，要避免教師無法傳授完整</w:t>
      </w:r>
      <w:r w:rsidR="00224C7F" w:rsidRPr="00731F13">
        <w:rPr>
          <w:rFonts w:ascii="標楷體" w:eastAsia="標楷體" w:hAnsi="標楷體" w:hint="eastAsia"/>
          <w:sz w:val="28"/>
          <w:szCs w:val="28"/>
        </w:rPr>
        <w:t>正確知識之窘境，爰對儲備教師進行學科知能評量。</w:t>
      </w:r>
    </w:p>
    <w:p w:rsidR="00F420AA" w:rsidRPr="00731F13" w:rsidRDefault="00453884" w:rsidP="00731F13">
      <w:pPr>
        <w:pStyle w:val="a4"/>
        <w:numPr>
          <w:ilvl w:val="0"/>
          <w:numId w:val="1"/>
        </w:numPr>
        <w:spacing w:line="500" w:lineRule="exact"/>
        <w:ind w:leftChars="0" w:left="574" w:hanging="574"/>
        <w:rPr>
          <w:rFonts w:ascii="標楷體" w:eastAsia="標楷體" w:hAnsi="標楷體"/>
          <w:sz w:val="28"/>
          <w:szCs w:val="28"/>
        </w:rPr>
      </w:pPr>
      <w:r w:rsidRPr="00731F13">
        <w:rPr>
          <w:rFonts w:ascii="標楷體" w:eastAsia="標楷體" w:hAnsi="標楷體" w:hint="eastAsia"/>
          <w:sz w:val="28"/>
          <w:szCs w:val="28"/>
        </w:rPr>
        <w:t>學科知能</w:t>
      </w:r>
      <w:r w:rsidR="00F420AA" w:rsidRPr="00731F13">
        <w:rPr>
          <w:rFonts w:ascii="標楷體" w:eastAsia="標楷體" w:hAnsi="標楷體" w:hint="eastAsia"/>
          <w:sz w:val="28"/>
          <w:szCs w:val="28"/>
        </w:rPr>
        <w:t>評量方式</w:t>
      </w:r>
    </w:p>
    <w:p w:rsidR="00224C7F" w:rsidRPr="00731F13" w:rsidRDefault="007F6393" w:rsidP="00731F13">
      <w:pPr>
        <w:pStyle w:val="a4"/>
        <w:numPr>
          <w:ilvl w:val="0"/>
          <w:numId w:val="3"/>
        </w:numPr>
        <w:spacing w:line="500" w:lineRule="exact"/>
        <w:ind w:leftChars="0" w:left="980" w:hanging="500"/>
        <w:rPr>
          <w:rFonts w:ascii="標楷體" w:eastAsia="標楷體" w:hAnsi="標楷體"/>
          <w:sz w:val="28"/>
          <w:szCs w:val="28"/>
        </w:rPr>
      </w:pPr>
      <w:r w:rsidRPr="00731F13">
        <w:rPr>
          <w:rFonts w:ascii="標楷體" w:eastAsia="標楷體" w:hAnsi="標楷體" w:hint="eastAsia"/>
          <w:sz w:val="28"/>
          <w:szCs w:val="28"/>
        </w:rPr>
        <w:t>教育部委託國立臺中教育大學研發之「師資生國語、數學、社會及自然領域學科知能評量」，比照國際大型測驗建置流程所開發之評</w:t>
      </w:r>
      <w:r w:rsidR="00D867AB" w:rsidRPr="00731F13">
        <w:rPr>
          <w:rFonts w:ascii="標楷體" w:eastAsia="標楷體" w:hAnsi="標楷體" w:hint="eastAsia"/>
          <w:sz w:val="28"/>
          <w:szCs w:val="28"/>
        </w:rPr>
        <w:t>量工具</w:t>
      </w:r>
      <w:r w:rsidRPr="00731F13">
        <w:rPr>
          <w:rFonts w:ascii="標楷體" w:eastAsia="標楷體" w:hAnsi="標楷體" w:hint="eastAsia"/>
          <w:sz w:val="28"/>
          <w:szCs w:val="28"/>
        </w:rPr>
        <w:t>，試題參數估算同時考量題目的的難度、鑑別度及猜測</w:t>
      </w:r>
      <w:r w:rsidR="00114C6D" w:rsidRPr="00731F13">
        <w:rPr>
          <w:rFonts w:ascii="標楷體" w:eastAsia="標楷體" w:hAnsi="標楷體" w:hint="eastAsia"/>
          <w:sz w:val="28"/>
          <w:szCs w:val="28"/>
        </w:rPr>
        <w:t>度。</w:t>
      </w:r>
      <w:r w:rsidR="00D867AB" w:rsidRPr="00731F13">
        <w:rPr>
          <w:rFonts w:ascii="標楷體" w:eastAsia="標楷體" w:hAnsi="標楷體"/>
          <w:sz w:val="28"/>
          <w:szCs w:val="28"/>
        </w:rPr>
        <w:t>評量為標準參照測驗，採電腦化適性測驗方式進行，每位應考人作答之題目不盡相同，由電腦選取適合題目來測量應考人的能力。</w:t>
      </w:r>
    </w:p>
    <w:p w:rsidR="00114C6D" w:rsidRPr="00731F13" w:rsidRDefault="00114C6D" w:rsidP="00731F13">
      <w:pPr>
        <w:pStyle w:val="a4"/>
        <w:numPr>
          <w:ilvl w:val="0"/>
          <w:numId w:val="3"/>
        </w:numPr>
        <w:spacing w:line="500" w:lineRule="exact"/>
        <w:ind w:leftChars="0" w:left="980" w:hanging="500"/>
        <w:rPr>
          <w:rFonts w:ascii="標楷體" w:eastAsia="標楷體" w:hAnsi="標楷體"/>
          <w:sz w:val="28"/>
          <w:szCs w:val="28"/>
        </w:rPr>
      </w:pPr>
      <w:r w:rsidRPr="00731F13">
        <w:rPr>
          <w:rFonts w:ascii="標楷體" w:eastAsia="標楷體" w:hAnsi="標楷體" w:hint="eastAsia"/>
          <w:sz w:val="28"/>
          <w:szCs w:val="28"/>
        </w:rPr>
        <w:t>學科知能評量考試科目包含國語、數學、社會及自然領域，評量</w:t>
      </w:r>
      <w:r w:rsidR="00304470" w:rsidRPr="00731F13">
        <w:rPr>
          <w:rFonts w:ascii="標楷體" w:eastAsia="標楷體" w:hAnsi="標楷體" w:hint="eastAsia"/>
          <w:sz w:val="28"/>
          <w:szCs w:val="28"/>
        </w:rPr>
        <w:t>範圍包含</w:t>
      </w:r>
      <w:r w:rsidR="00A232D5" w:rsidRPr="00731F13">
        <w:rPr>
          <w:rFonts w:ascii="標楷體" w:eastAsia="標楷體" w:hAnsi="標楷體" w:hint="eastAsia"/>
          <w:sz w:val="28"/>
          <w:szCs w:val="28"/>
        </w:rPr>
        <w:t>108課綱與高中課綱，具有基本學識及素養導向試題，評量題型包含選擇題及建構反應題。評量結果以量尺與表現層級兩種形式呈現，量尺分數區間為0分至1000分，表現層級則區分為精熟、基礎及待加強(精熟級為具有學科之專門知能、基礎級為具備國小包班教師應有學科基本知能)。</w:t>
      </w:r>
    </w:p>
    <w:p w:rsidR="00114C6D" w:rsidRPr="00731F13" w:rsidRDefault="00A232D5" w:rsidP="00731F13">
      <w:pPr>
        <w:pStyle w:val="a4"/>
        <w:numPr>
          <w:ilvl w:val="0"/>
          <w:numId w:val="3"/>
        </w:numPr>
        <w:spacing w:line="500" w:lineRule="exact"/>
        <w:ind w:leftChars="0"/>
        <w:rPr>
          <w:rFonts w:ascii="標楷體" w:eastAsia="標楷體" w:hAnsi="標楷體"/>
          <w:sz w:val="28"/>
          <w:szCs w:val="28"/>
        </w:rPr>
      </w:pPr>
      <w:r w:rsidRPr="00731F13">
        <w:rPr>
          <w:rFonts w:ascii="標楷體" w:eastAsia="標楷體" w:hAnsi="標楷體" w:hint="eastAsia"/>
          <w:sz w:val="28"/>
          <w:szCs w:val="28"/>
        </w:rPr>
        <w:t>評量每年分三梯次考試分別為3月、7月10月，成績預定於每年4月、8月、12月公布。</w:t>
      </w:r>
    </w:p>
    <w:p w:rsidR="00A232D5" w:rsidRPr="00731F13" w:rsidRDefault="00D867AB" w:rsidP="00731F13">
      <w:pPr>
        <w:pStyle w:val="a4"/>
        <w:numPr>
          <w:ilvl w:val="0"/>
          <w:numId w:val="3"/>
        </w:numPr>
        <w:spacing w:line="500" w:lineRule="exact"/>
        <w:ind w:leftChars="0"/>
        <w:rPr>
          <w:rFonts w:ascii="標楷體" w:eastAsia="標楷體" w:hAnsi="標楷體"/>
          <w:sz w:val="28"/>
          <w:szCs w:val="28"/>
        </w:rPr>
      </w:pPr>
      <w:r w:rsidRPr="00731F13">
        <w:rPr>
          <w:rFonts w:ascii="標楷體" w:eastAsia="標楷體" w:hAnsi="標楷體" w:hint="eastAsia"/>
          <w:sz w:val="28"/>
          <w:szCs w:val="28"/>
        </w:rPr>
        <w:t>報考順序</w:t>
      </w:r>
      <w:r w:rsidR="00C11A65" w:rsidRPr="00731F13">
        <w:rPr>
          <w:rFonts w:ascii="標楷體" w:eastAsia="標楷體" w:hAnsi="標楷體" w:hint="eastAsia"/>
          <w:sz w:val="28"/>
          <w:szCs w:val="28"/>
        </w:rPr>
        <w:t>(109年調整)</w:t>
      </w:r>
    </w:p>
    <w:p w:rsidR="00D867AB" w:rsidRPr="00731F13" w:rsidRDefault="00D867AB" w:rsidP="00731F13">
      <w:pPr>
        <w:pStyle w:val="a4"/>
        <w:numPr>
          <w:ilvl w:val="1"/>
          <w:numId w:val="3"/>
        </w:numPr>
        <w:spacing w:line="500" w:lineRule="exact"/>
        <w:ind w:leftChars="0"/>
        <w:rPr>
          <w:rFonts w:ascii="標楷體" w:eastAsia="標楷體" w:hAnsi="標楷體"/>
          <w:sz w:val="28"/>
          <w:szCs w:val="28"/>
        </w:rPr>
      </w:pPr>
      <w:r w:rsidRPr="00731F13">
        <w:rPr>
          <w:rFonts w:ascii="標楷體" w:eastAsia="標楷體" w:hAnsi="標楷體"/>
          <w:sz w:val="28"/>
          <w:szCs w:val="28"/>
        </w:rPr>
        <w:t>第一類：已取得國民小學教師證書者，且為公私立國民小學編制內專任教師。</w:t>
      </w:r>
    </w:p>
    <w:p w:rsidR="00D867AB" w:rsidRPr="00731F13" w:rsidRDefault="00D867AB" w:rsidP="00731F13">
      <w:pPr>
        <w:pStyle w:val="a4"/>
        <w:numPr>
          <w:ilvl w:val="1"/>
          <w:numId w:val="3"/>
        </w:numPr>
        <w:spacing w:line="500" w:lineRule="exact"/>
        <w:ind w:leftChars="0"/>
        <w:rPr>
          <w:rFonts w:ascii="標楷體" w:eastAsia="標楷體" w:hAnsi="標楷體"/>
          <w:sz w:val="28"/>
          <w:szCs w:val="28"/>
        </w:rPr>
      </w:pPr>
      <w:r w:rsidRPr="00731F13">
        <w:rPr>
          <w:rFonts w:ascii="標楷體" w:eastAsia="標楷體" w:hAnsi="標楷體"/>
          <w:sz w:val="28"/>
          <w:szCs w:val="28"/>
        </w:rPr>
        <w:t>第二類：已取得國民小學教師證書之儲備教師。</w:t>
      </w:r>
    </w:p>
    <w:p w:rsidR="00D867AB" w:rsidRPr="00731F13" w:rsidRDefault="00D867AB" w:rsidP="00731F13">
      <w:pPr>
        <w:pStyle w:val="a4"/>
        <w:numPr>
          <w:ilvl w:val="1"/>
          <w:numId w:val="3"/>
        </w:numPr>
        <w:spacing w:line="500" w:lineRule="exact"/>
        <w:ind w:leftChars="0"/>
        <w:rPr>
          <w:rFonts w:ascii="標楷體" w:eastAsia="標楷體" w:hAnsi="標楷體"/>
          <w:sz w:val="28"/>
          <w:szCs w:val="28"/>
        </w:rPr>
      </w:pPr>
      <w:r w:rsidRPr="00731F13">
        <w:rPr>
          <w:rFonts w:ascii="標楷體" w:eastAsia="標楷體" w:hAnsi="標楷體"/>
          <w:sz w:val="28"/>
          <w:szCs w:val="28"/>
        </w:rPr>
        <w:t>第三類：</w:t>
      </w:r>
    </w:p>
    <w:p w:rsidR="00D867AB" w:rsidRPr="00731F13" w:rsidRDefault="00D867AB" w:rsidP="00731F13">
      <w:pPr>
        <w:pStyle w:val="a4"/>
        <w:numPr>
          <w:ilvl w:val="0"/>
          <w:numId w:val="7"/>
        </w:numPr>
        <w:spacing w:line="500" w:lineRule="exact"/>
        <w:ind w:leftChars="0" w:left="1701" w:hanging="425"/>
        <w:rPr>
          <w:rFonts w:ascii="標楷體" w:eastAsia="標楷體" w:hAnsi="標楷體"/>
          <w:sz w:val="28"/>
          <w:szCs w:val="28"/>
        </w:rPr>
      </w:pPr>
      <w:r w:rsidRPr="00731F13">
        <w:rPr>
          <w:rFonts w:ascii="標楷體" w:eastAsia="標楷體" w:hAnsi="標楷體"/>
          <w:sz w:val="28"/>
          <w:szCs w:val="28"/>
        </w:rPr>
        <w:lastRenderedPageBreak/>
        <w:t>已取得國民小學師資類科修畢師資職前教育證明書或證明，且完成教育實習，但尚未取得國民小學教師證書者(舊制)。</w:t>
      </w:r>
    </w:p>
    <w:p w:rsidR="00D867AB" w:rsidRPr="00731F13" w:rsidRDefault="00D867AB" w:rsidP="00731F13">
      <w:pPr>
        <w:pStyle w:val="a4"/>
        <w:numPr>
          <w:ilvl w:val="0"/>
          <w:numId w:val="7"/>
        </w:numPr>
        <w:spacing w:line="500" w:lineRule="exact"/>
        <w:ind w:leftChars="0" w:left="1701" w:hanging="425"/>
        <w:rPr>
          <w:rFonts w:ascii="標楷體" w:eastAsia="標楷體" w:hAnsi="標楷體"/>
          <w:sz w:val="28"/>
          <w:szCs w:val="28"/>
        </w:rPr>
      </w:pPr>
      <w:r w:rsidRPr="00731F13">
        <w:rPr>
          <w:rFonts w:ascii="標楷體" w:eastAsia="標楷體" w:hAnsi="標楷體"/>
          <w:sz w:val="28"/>
          <w:szCs w:val="28"/>
        </w:rPr>
        <w:t>已取得國民小學師資類科修畢師資職前教育證明書或證明，且通過國民小學師資類科教師資格考試，但尚未取得國民小學教師證書者(新制)。</w:t>
      </w:r>
    </w:p>
    <w:p w:rsidR="00D867AB" w:rsidRPr="00731F13" w:rsidRDefault="00D867AB" w:rsidP="00731F13">
      <w:pPr>
        <w:pStyle w:val="a4"/>
        <w:numPr>
          <w:ilvl w:val="1"/>
          <w:numId w:val="3"/>
        </w:numPr>
        <w:spacing w:line="500" w:lineRule="exact"/>
        <w:ind w:leftChars="0"/>
        <w:rPr>
          <w:rFonts w:ascii="標楷體" w:eastAsia="標楷體" w:hAnsi="標楷體"/>
          <w:sz w:val="28"/>
          <w:szCs w:val="28"/>
        </w:rPr>
      </w:pPr>
      <w:r w:rsidRPr="00731F13">
        <w:rPr>
          <w:rFonts w:ascii="標楷體" w:eastAsia="標楷體" w:hAnsi="標楷體"/>
          <w:sz w:val="28"/>
          <w:szCs w:val="28"/>
        </w:rPr>
        <w:t>第四類：</w:t>
      </w:r>
    </w:p>
    <w:p w:rsidR="00D867AB" w:rsidRPr="00731F13" w:rsidRDefault="00D867AB" w:rsidP="00731F13">
      <w:pPr>
        <w:pStyle w:val="a4"/>
        <w:numPr>
          <w:ilvl w:val="0"/>
          <w:numId w:val="8"/>
        </w:numPr>
        <w:spacing w:line="500" w:lineRule="exact"/>
        <w:ind w:leftChars="0" w:left="1701" w:hanging="425"/>
        <w:rPr>
          <w:rFonts w:ascii="標楷體" w:eastAsia="標楷體" w:hAnsi="標楷體"/>
          <w:sz w:val="28"/>
          <w:szCs w:val="28"/>
        </w:rPr>
      </w:pPr>
      <w:r w:rsidRPr="00731F13">
        <w:rPr>
          <w:rFonts w:ascii="標楷體" w:eastAsia="標楷體" w:hAnsi="標楷體"/>
          <w:sz w:val="28"/>
          <w:szCs w:val="28"/>
        </w:rPr>
        <w:t xml:space="preserve">尚未取得國民小學師資類科修畢師資職前教育證明書或證明之教育實習學生(舊制)。 </w:t>
      </w:r>
    </w:p>
    <w:p w:rsidR="00D867AB" w:rsidRPr="00731F13" w:rsidRDefault="00D867AB" w:rsidP="00731F13">
      <w:pPr>
        <w:pStyle w:val="a4"/>
        <w:numPr>
          <w:ilvl w:val="0"/>
          <w:numId w:val="8"/>
        </w:numPr>
        <w:spacing w:line="500" w:lineRule="exact"/>
        <w:ind w:leftChars="0" w:left="1701" w:hanging="425"/>
        <w:rPr>
          <w:rFonts w:ascii="標楷體" w:eastAsia="標楷體" w:hAnsi="標楷體"/>
          <w:sz w:val="28"/>
          <w:szCs w:val="28"/>
        </w:rPr>
      </w:pPr>
      <w:r w:rsidRPr="00731F13">
        <w:rPr>
          <w:rFonts w:ascii="標楷體" w:eastAsia="標楷體" w:hAnsi="標楷體"/>
          <w:sz w:val="28"/>
          <w:szCs w:val="28"/>
        </w:rPr>
        <w:t>已取得國民小學師資類科修畢師資職前教育證明書或證明者(新制)。</w:t>
      </w:r>
    </w:p>
    <w:p w:rsidR="00D867AB" w:rsidRPr="00731F13" w:rsidRDefault="00D867AB" w:rsidP="00731F13">
      <w:pPr>
        <w:pStyle w:val="a4"/>
        <w:numPr>
          <w:ilvl w:val="1"/>
          <w:numId w:val="3"/>
        </w:numPr>
        <w:spacing w:line="500" w:lineRule="exact"/>
        <w:ind w:leftChars="0"/>
        <w:rPr>
          <w:rFonts w:ascii="標楷體" w:eastAsia="標楷體" w:hAnsi="標楷體"/>
          <w:sz w:val="28"/>
          <w:szCs w:val="28"/>
        </w:rPr>
      </w:pPr>
      <w:r w:rsidRPr="00731F13">
        <w:rPr>
          <w:rFonts w:ascii="標楷體" w:eastAsia="標楷體" w:hAnsi="標楷體"/>
          <w:sz w:val="28"/>
          <w:szCs w:val="28"/>
        </w:rPr>
        <w:t>第五類：刻正修習國民小學教師師資職前教育課程之在學師資生。</w:t>
      </w:r>
    </w:p>
    <w:p w:rsidR="00B6420E" w:rsidRPr="00731F13" w:rsidRDefault="00B6420E" w:rsidP="00731F13">
      <w:pPr>
        <w:pStyle w:val="a4"/>
        <w:numPr>
          <w:ilvl w:val="0"/>
          <w:numId w:val="3"/>
        </w:numPr>
        <w:spacing w:line="500" w:lineRule="exact"/>
        <w:ind w:leftChars="0"/>
        <w:rPr>
          <w:rFonts w:ascii="標楷體" w:eastAsia="標楷體" w:hAnsi="標楷體"/>
          <w:sz w:val="28"/>
          <w:szCs w:val="28"/>
        </w:rPr>
      </w:pPr>
      <w:r w:rsidRPr="00731F13">
        <w:rPr>
          <w:rFonts w:ascii="標楷體" w:eastAsia="標楷體" w:hAnsi="標楷體" w:hint="eastAsia"/>
          <w:sz w:val="28"/>
          <w:szCs w:val="28"/>
        </w:rPr>
        <w:t>成績自公布日起三年內有效。</w:t>
      </w:r>
    </w:p>
    <w:p w:rsidR="00731F13" w:rsidRDefault="00731F13" w:rsidP="00731F13">
      <w:pPr>
        <w:pStyle w:val="a4"/>
        <w:spacing w:line="500" w:lineRule="exact"/>
        <w:ind w:leftChars="0"/>
        <w:rPr>
          <w:rFonts w:ascii="標楷體" w:eastAsia="標楷體" w:hAnsi="標楷體" w:hint="eastAsia"/>
          <w:sz w:val="28"/>
          <w:szCs w:val="28"/>
        </w:rPr>
      </w:pPr>
    </w:p>
    <w:p w:rsidR="004167B6" w:rsidRPr="00731F13" w:rsidRDefault="00453884" w:rsidP="00731F13">
      <w:pPr>
        <w:pStyle w:val="a4"/>
        <w:numPr>
          <w:ilvl w:val="0"/>
          <w:numId w:val="1"/>
        </w:numPr>
        <w:spacing w:line="500" w:lineRule="exact"/>
        <w:ind w:leftChars="0" w:left="560" w:hanging="560"/>
        <w:rPr>
          <w:rFonts w:ascii="標楷體" w:eastAsia="標楷體" w:hAnsi="標楷體"/>
          <w:sz w:val="28"/>
          <w:szCs w:val="28"/>
        </w:rPr>
      </w:pPr>
      <w:r w:rsidRPr="00731F13">
        <w:rPr>
          <w:rFonts w:ascii="標楷體" w:eastAsia="標楷體" w:hAnsi="標楷體" w:hint="eastAsia"/>
          <w:sz w:val="28"/>
          <w:szCs w:val="28"/>
        </w:rPr>
        <w:t>學科知能</w:t>
      </w:r>
      <w:r w:rsidR="004167B6" w:rsidRPr="00731F13">
        <w:rPr>
          <w:rFonts w:ascii="標楷體" w:eastAsia="標楷體" w:hAnsi="標楷體" w:hint="eastAsia"/>
          <w:sz w:val="28"/>
          <w:szCs w:val="28"/>
        </w:rPr>
        <w:t>評量實施現況</w:t>
      </w:r>
    </w:p>
    <w:p w:rsidR="004167B6" w:rsidRPr="00731F13" w:rsidRDefault="00B6420E" w:rsidP="00731F13">
      <w:pPr>
        <w:spacing w:line="500" w:lineRule="exact"/>
        <w:ind w:leftChars="192" w:left="461"/>
        <w:rPr>
          <w:rFonts w:ascii="標楷體" w:eastAsia="標楷體" w:hAnsi="標楷體"/>
          <w:sz w:val="28"/>
          <w:szCs w:val="28"/>
        </w:rPr>
      </w:pPr>
      <w:r w:rsidRPr="00731F13">
        <w:rPr>
          <w:rFonts w:ascii="標楷體" w:eastAsia="標楷體" w:hAnsi="標楷體" w:hint="eastAsia"/>
          <w:sz w:val="28"/>
          <w:szCs w:val="28"/>
        </w:rPr>
        <w:t>105年至108年國小學科知能評量結果統計如下</w:t>
      </w:r>
      <w:r w:rsidR="00D77659" w:rsidRPr="00731F13">
        <w:rPr>
          <w:rFonts w:ascii="標楷體" w:eastAsia="標楷體" w:hAnsi="標楷體" w:hint="eastAsia"/>
          <w:sz w:val="28"/>
          <w:szCs w:val="28"/>
        </w:rPr>
        <w:t>：</w:t>
      </w:r>
    </w:p>
    <w:tbl>
      <w:tblPr>
        <w:tblStyle w:val="a3"/>
        <w:tblW w:w="7737" w:type="dxa"/>
        <w:tblInd w:w="480" w:type="dxa"/>
        <w:tblLook w:val="04A0" w:firstRow="1" w:lastRow="0" w:firstColumn="1" w:lastColumn="0" w:noHBand="0" w:noVBand="1"/>
      </w:tblPr>
      <w:tblGrid>
        <w:gridCol w:w="1783"/>
        <w:gridCol w:w="1560"/>
        <w:gridCol w:w="1559"/>
        <w:gridCol w:w="1417"/>
        <w:gridCol w:w="1418"/>
      </w:tblGrid>
      <w:tr w:rsidR="00B6420E" w:rsidRPr="00731F13" w:rsidTr="00731F13">
        <w:tc>
          <w:tcPr>
            <w:tcW w:w="1783" w:type="dxa"/>
            <w:tcBorders>
              <w:tl2br w:val="single" w:sz="4" w:space="0" w:color="auto"/>
            </w:tcBorders>
          </w:tcPr>
          <w:p w:rsidR="00B6420E" w:rsidRPr="00731F13" w:rsidRDefault="00B6420E" w:rsidP="00731F13">
            <w:pPr>
              <w:pStyle w:val="a4"/>
              <w:spacing w:line="500" w:lineRule="exact"/>
              <w:ind w:leftChars="0" w:left="0"/>
              <w:rPr>
                <w:rFonts w:ascii="標楷體" w:eastAsia="標楷體" w:hAnsi="標楷體"/>
                <w:sz w:val="28"/>
                <w:szCs w:val="28"/>
              </w:rPr>
            </w:pPr>
            <w:r w:rsidRPr="00731F13">
              <w:rPr>
                <w:rFonts w:ascii="標楷體" w:eastAsia="標楷體" w:hAnsi="標楷體" w:hint="eastAsia"/>
                <w:sz w:val="28"/>
                <w:szCs w:val="28"/>
              </w:rPr>
              <w:t xml:space="preserve">    級別</w:t>
            </w:r>
          </w:p>
          <w:p w:rsidR="00B6420E" w:rsidRPr="00731F13" w:rsidRDefault="00B6420E" w:rsidP="00731F13">
            <w:pPr>
              <w:pStyle w:val="a4"/>
              <w:spacing w:line="500" w:lineRule="exact"/>
              <w:ind w:leftChars="0" w:left="0"/>
              <w:rPr>
                <w:rFonts w:ascii="標楷體" w:eastAsia="標楷體" w:hAnsi="標楷體"/>
                <w:sz w:val="28"/>
                <w:szCs w:val="28"/>
              </w:rPr>
            </w:pPr>
            <w:r w:rsidRPr="00731F13">
              <w:rPr>
                <w:rFonts w:ascii="標楷體" w:eastAsia="標楷體" w:hAnsi="標楷體" w:hint="eastAsia"/>
                <w:sz w:val="28"/>
                <w:szCs w:val="28"/>
              </w:rPr>
              <w:t>領域</w:t>
            </w:r>
          </w:p>
        </w:tc>
        <w:tc>
          <w:tcPr>
            <w:tcW w:w="1560" w:type="dxa"/>
          </w:tcPr>
          <w:p w:rsidR="00B6420E" w:rsidRPr="00731F13" w:rsidRDefault="00B6420E" w:rsidP="00731F13">
            <w:pPr>
              <w:pStyle w:val="a4"/>
              <w:spacing w:line="500" w:lineRule="exact"/>
              <w:ind w:leftChars="0" w:left="0"/>
              <w:rPr>
                <w:rFonts w:ascii="標楷體" w:eastAsia="標楷體" w:hAnsi="標楷體"/>
                <w:sz w:val="28"/>
                <w:szCs w:val="28"/>
              </w:rPr>
            </w:pPr>
            <w:r w:rsidRPr="00731F13">
              <w:rPr>
                <w:rFonts w:ascii="標楷體" w:eastAsia="標楷體" w:hAnsi="標楷體" w:hint="eastAsia"/>
                <w:sz w:val="28"/>
                <w:szCs w:val="28"/>
              </w:rPr>
              <w:t>待加強</w:t>
            </w:r>
          </w:p>
        </w:tc>
        <w:tc>
          <w:tcPr>
            <w:tcW w:w="1559" w:type="dxa"/>
          </w:tcPr>
          <w:p w:rsidR="00B6420E" w:rsidRPr="00731F13" w:rsidRDefault="00B6420E" w:rsidP="00731F13">
            <w:pPr>
              <w:pStyle w:val="a4"/>
              <w:spacing w:line="500" w:lineRule="exact"/>
              <w:ind w:leftChars="0" w:left="0"/>
              <w:rPr>
                <w:rFonts w:ascii="標楷體" w:eastAsia="標楷體" w:hAnsi="標楷體"/>
                <w:sz w:val="28"/>
                <w:szCs w:val="28"/>
              </w:rPr>
            </w:pPr>
            <w:r w:rsidRPr="00731F13">
              <w:rPr>
                <w:rFonts w:ascii="標楷體" w:eastAsia="標楷體" w:hAnsi="標楷體" w:hint="eastAsia"/>
                <w:sz w:val="28"/>
                <w:szCs w:val="28"/>
              </w:rPr>
              <w:t>基礎級</w:t>
            </w:r>
          </w:p>
        </w:tc>
        <w:tc>
          <w:tcPr>
            <w:tcW w:w="1417" w:type="dxa"/>
          </w:tcPr>
          <w:p w:rsidR="00B6420E" w:rsidRPr="00731F13" w:rsidRDefault="00B6420E" w:rsidP="00731F13">
            <w:pPr>
              <w:pStyle w:val="a4"/>
              <w:spacing w:line="500" w:lineRule="exact"/>
              <w:ind w:leftChars="0" w:left="0"/>
              <w:rPr>
                <w:rFonts w:ascii="標楷體" w:eastAsia="標楷體" w:hAnsi="標楷體"/>
                <w:sz w:val="28"/>
                <w:szCs w:val="28"/>
              </w:rPr>
            </w:pPr>
            <w:r w:rsidRPr="00731F13">
              <w:rPr>
                <w:rFonts w:ascii="標楷體" w:eastAsia="標楷體" w:hAnsi="標楷體" w:hint="eastAsia"/>
                <w:sz w:val="28"/>
                <w:szCs w:val="28"/>
              </w:rPr>
              <w:t>精熟級</w:t>
            </w:r>
          </w:p>
        </w:tc>
        <w:tc>
          <w:tcPr>
            <w:tcW w:w="1418" w:type="dxa"/>
          </w:tcPr>
          <w:p w:rsidR="00B6420E" w:rsidRPr="00731F13" w:rsidRDefault="00B6420E" w:rsidP="00731F13">
            <w:pPr>
              <w:pStyle w:val="a4"/>
              <w:spacing w:line="500" w:lineRule="exact"/>
              <w:ind w:leftChars="0" w:left="0"/>
              <w:rPr>
                <w:rFonts w:ascii="標楷體" w:eastAsia="標楷體" w:hAnsi="標楷體"/>
                <w:sz w:val="28"/>
                <w:szCs w:val="28"/>
              </w:rPr>
            </w:pPr>
            <w:r w:rsidRPr="00731F13">
              <w:rPr>
                <w:rFonts w:ascii="標楷體" w:eastAsia="標楷體" w:hAnsi="標楷體" w:hint="eastAsia"/>
                <w:sz w:val="28"/>
                <w:szCs w:val="28"/>
              </w:rPr>
              <w:t>合計</w:t>
            </w:r>
          </w:p>
        </w:tc>
      </w:tr>
      <w:tr w:rsidR="00B6420E" w:rsidRPr="00731F13" w:rsidTr="00731F13">
        <w:tc>
          <w:tcPr>
            <w:tcW w:w="1783" w:type="dxa"/>
          </w:tcPr>
          <w:p w:rsidR="00B6420E" w:rsidRPr="00731F13" w:rsidRDefault="00B6420E" w:rsidP="00731F13">
            <w:pPr>
              <w:pStyle w:val="a4"/>
              <w:spacing w:line="500" w:lineRule="exact"/>
              <w:ind w:leftChars="0" w:left="0"/>
              <w:rPr>
                <w:rFonts w:ascii="標楷體" w:eastAsia="標楷體" w:hAnsi="標楷體"/>
                <w:sz w:val="28"/>
                <w:szCs w:val="28"/>
              </w:rPr>
            </w:pPr>
            <w:r w:rsidRPr="00731F13">
              <w:rPr>
                <w:rFonts w:ascii="標楷體" w:eastAsia="標楷體" w:hAnsi="標楷體" w:hint="eastAsia"/>
                <w:sz w:val="28"/>
                <w:szCs w:val="28"/>
              </w:rPr>
              <w:t>國語</w:t>
            </w:r>
          </w:p>
        </w:tc>
        <w:tc>
          <w:tcPr>
            <w:tcW w:w="1560" w:type="dxa"/>
          </w:tcPr>
          <w:p w:rsidR="00B6420E" w:rsidRPr="00731F13" w:rsidRDefault="00B6420E" w:rsidP="00731F13">
            <w:pPr>
              <w:pStyle w:val="a4"/>
              <w:spacing w:line="500" w:lineRule="exact"/>
              <w:ind w:leftChars="0" w:left="0"/>
              <w:rPr>
                <w:rFonts w:ascii="標楷體" w:eastAsia="標楷體" w:hAnsi="標楷體"/>
                <w:sz w:val="28"/>
                <w:szCs w:val="28"/>
              </w:rPr>
            </w:pPr>
            <w:r w:rsidRPr="00731F13">
              <w:rPr>
                <w:rFonts w:ascii="標楷體" w:eastAsia="標楷體" w:hAnsi="標楷體" w:hint="eastAsia"/>
                <w:sz w:val="28"/>
                <w:szCs w:val="28"/>
              </w:rPr>
              <w:t>653人(12.1%)</w:t>
            </w:r>
          </w:p>
        </w:tc>
        <w:tc>
          <w:tcPr>
            <w:tcW w:w="1559" w:type="dxa"/>
          </w:tcPr>
          <w:p w:rsidR="00B6420E" w:rsidRPr="00731F13" w:rsidRDefault="00B6420E" w:rsidP="00731F13">
            <w:pPr>
              <w:pStyle w:val="a4"/>
              <w:spacing w:line="500" w:lineRule="exact"/>
              <w:ind w:leftChars="0" w:left="0"/>
              <w:rPr>
                <w:rFonts w:ascii="標楷體" w:eastAsia="標楷體" w:hAnsi="標楷體"/>
                <w:sz w:val="28"/>
                <w:szCs w:val="28"/>
              </w:rPr>
            </w:pPr>
            <w:r w:rsidRPr="00731F13">
              <w:rPr>
                <w:rFonts w:ascii="標楷體" w:eastAsia="標楷體" w:hAnsi="標楷體" w:hint="eastAsia"/>
                <w:sz w:val="28"/>
                <w:szCs w:val="28"/>
              </w:rPr>
              <w:t>4031人(74.4%)</w:t>
            </w:r>
          </w:p>
        </w:tc>
        <w:tc>
          <w:tcPr>
            <w:tcW w:w="1417" w:type="dxa"/>
          </w:tcPr>
          <w:p w:rsidR="00731F13" w:rsidRDefault="00B6420E" w:rsidP="00731F13">
            <w:pPr>
              <w:pStyle w:val="a4"/>
              <w:spacing w:line="500" w:lineRule="exact"/>
              <w:ind w:leftChars="0" w:left="0"/>
              <w:rPr>
                <w:rFonts w:ascii="標楷體" w:eastAsia="標楷體" w:hAnsi="標楷體"/>
                <w:sz w:val="28"/>
                <w:szCs w:val="28"/>
              </w:rPr>
            </w:pPr>
            <w:r w:rsidRPr="00731F13">
              <w:rPr>
                <w:rFonts w:ascii="標楷體" w:eastAsia="標楷體" w:hAnsi="標楷體" w:hint="eastAsia"/>
                <w:sz w:val="28"/>
                <w:szCs w:val="28"/>
              </w:rPr>
              <w:t>734人</w:t>
            </w:r>
          </w:p>
          <w:p w:rsidR="00B6420E" w:rsidRPr="00731F13" w:rsidRDefault="00731F13" w:rsidP="00731F13">
            <w:pPr>
              <w:pStyle w:val="a4"/>
              <w:spacing w:line="500" w:lineRule="exact"/>
              <w:ind w:leftChars="0" w:left="0"/>
              <w:rPr>
                <w:rFonts w:ascii="標楷體" w:eastAsia="標楷體" w:hAnsi="標楷體"/>
                <w:sz w:val="28"/>
                <w:szCs w:val="28"/>
              </w:rPr>
            </w:pPr>
            <w:r>
              <w:rPr>
                <w:rFonts w:ascii="標楷體" w:eastAsia="標楷體" w:hAnsi="標楷體" w:hint="eastAsia"/>
                <w:sz w:val="28"/>
                <w:szCs w:val="28"/>
              </w:rPr>
              <w:t>(</w:t>
            </w:r>
            <w:r w:rsidR="00B6420E" w:rsidRPr="00731F13">
              <w:rPr>
                <w:rFonts w:ascii="標楷體" w:eastAsia="標楷體" w:hAnsi="標楷體" w:hint="eastAsia"/>
                <w:sz w:val="28"/>
                <w:szCs w:val="28"/>
              </w:rPr>
              <w:t>13.5%)</w:t>
            </w:r>
          </w:p>
        </w:tc>
        <w:tc>
          <w:tcPr>
            <w:tcW w:w="1418" w:type="dxa"/>
          </w:tcPr>
          <w:p w:rsidR="00B6420E" w:rsidRPr="00731F13" w:rsidRDefault="00B6420E" w:rsidP="00731F13">
            <w:pPr>
              <w:pStyle w:val="a4"/>
              <w:spacing w:line="500" w:lineRule="exact"/>
              <w:ind w:leftChars="0" w:left="0"/>
              <w:rPr>
                <w:rFonts w:ascii="標楷體" w:eastAsia="標楷體" w:hAnsi="標楷體"/>
                <w:sz w:val="28"/>
                <w:szCs w:val="28"/>
              </w:rPr>
            </w:pPr>
            <w:r w:rsidRPr="00731F13">
              <w:rPr>
                <w:rFonts w:ascii="標楷體" w:eastAsia="標楷體" w:hAnsi="標楷體" w:hint="eastAsia"/>
                <w:sz w:val="28"/>
                <w:szCs w:val="28"/>
              </w:rPr>
              <w:t>5418人</w:t>
            </w:r>
          </w:p>
        </w:tc>
      </w:tr>
      <w:tr w:rsidR="00B6420E" w:rsidRPr="00731F13" w:rsidTr="00731F13">
        <w:tc>
          <w:tcPr>
            <w:tcW w:w="1783" w:type="dxa"/>
          </w:tcPr>
          <w:p w:rsidR="00B6420E" w:rsidRPr="00731F13" w:rsidRDefault="00B6420E" w:rsidP="00731F13">
            <w:pPr>
              <w:pStyle w:val="a4"/>
              <w:spacing w:line="500" w:lineRule="exact"/>
              <w:ind w:leftChars="0" w:left="0"/>
              <w:rPr>
                <w:rFonts w:ascii="標楷體" w:eastAsia="標楷體" w:hAnsi="標楷體"/>
                <w:sz w:val="28"/>
                <w:szCs w:val="28"/>
              </w:rPr>
            </w:pPr>
            <w:r w:rsidRPr="00731F13">
              <w:rPr>
                <w:rFonts w:ascii="標楷體" w:eastAsia="標楷體" w:hAnsi="標楷體" w:hint="eastAsia"/>
                <w:sz w:val="28"/>
                <w:szCs w:val="28"/>
              </w:rPr>
              <w:t>社會</w:t>
            </w:r>
          </w:p>
        </w:tc>
        <w:tc>
          <w:tcPr>
            <w:tcW w:w="1560" w:type="dxa"/>
          </w:tcPr>
          <w:p w:rsidR="00B6420E" w:rsidRPr="00731F13" w:rsidRDefault="00B6420E" w:rsidP="00731F13">
            <w:pPr>
              <w:pStyle w:val="a4"/>
              <w:spacing w:line="500" w:lineRule="exact"/>
              <w:ind w:leftChars="0" w:left="0"/>
              <w:rPr>
                <w:rFonts w:ascii="標楷體" w:eastAsia="標楷體" w:hAnsi="標楷體"/>
                <w:sz w:val="28"/>
                <w:szCs w:val="28"/>
              </w:rPr>
            </w:pPr>
            <w:r w:rsidRPr="00731F13">
              <w:rPr>
                <w:rFonts w:ascii="標楷體" w:eastAsia="標楷體" w:hAnsi="標楷體" w:hint="eastAsia"/>
                <w:sz w:val="28"/>
                <w:szCs w:val="28"/>
              </w:rPr>
              <w:t>642人(12.8%)</w:t>
            </w:r>
          </w:p>
        </w:tc>
        <w:tc>
          <w:tcPr>
            <w:tcW w:w="1559" w:type="dxa"/>
          </w:tcPr>
          <w:p w:rsidR="00B6420E" w:rsidRPr="00731F13" w:rsidRDefault="00B6420E" w:rsidP="00731F13">
            <w:pPr>
              <w:pStyle w:val="a4"/>
              <w:spacing w:line="500" w:lineRule="exact"/>
              <w:ind w:leftChars="0" w:left="0"/>
              <w:rPr>
                <w:rFonts w:ascii="標楷體" w:eastAsia="標楷體" w:hAnsi="標楷體"/>
                <w:sz w:val="28"/>
                <w:szCs w:val="28"/>
              </w:rPr>
            </w:pPr>
            <w:r w:rsidRPr="00731F13">
              <w:rPr>
                <w:rFonts w:ascii="標楷體" w:eastAsia="標楷體" w:hAnsi="標楷體" w:hint="eastAsia"/>
                <w:sz w:val="28"/>
                <w:szCs w:val="28"/>
              </w:rPr>
              <w:t>3454人(68.7%)</w:t>
            </w:r>
          </w:p>
        </w:tc>
        <w:tc>
          <w:tcPr>
            <w:tcW w:w="1417" w:type="dxa"/>
          </w:tcPr>
          <w:p w:rsidR="00731F13" w:rsidRDefault="00B6420E" w:rsidP="00731F13">
            <w:pPr>
              <w:pStyle w:val="a4"/>
              <w:spacing w:line="500" w:lineRule="exact"/>
              <w:ind w:leftChars="0" w:left="0"/>
              <w:rPr>
                <w:rFonts w:ascii="標楷體" w:eastAsia="標楷體" w:hAnsi="標楷體"/>
                <w:sz w:val="28"/>
                <w:szCs w:val="28"/>
              </w:rPr>
            </w:pPr>
            <w:r w:rsidRPr="00731F13">
              <w:rPr>
                <w:rFonts w:ascii="標楷體" w:eastAsia="標楷體" w:hAnsi="標楷體" w:hint="eastAsia"/>
                <w:sz w:val="28"/>
                <w:szCs w:val="28"/>
              </w:rPr>
              <w:t>930人</w:t>
            </w:r>
          </w:p>
          <w:p w:rsidR="00B6420E" w:rsidRPr="00731F13" w:rsidRDefault="00B6420E" w:rsidP="00731F13">
            <w:pPr>
              <w:pStyle w:val="a4"/>
              <w:spacing w:line="500" w:lineRule="exact"/>
              <w:ind w:leftChars="0" w:left="0"/>
              <w:rPr>
                <w:rFonts w:ascii="標楷體" w:eastAsia="標楷體" w:hAnsi="標楷體"/>
                <w:sz w:val="28"/>
                <w:szCs w:val="28"/>
              </w:rPr>
            </w:pPr>
            <w:r w:rsidRPr="00731F13">
              <w:rPr>
                <w:rFonts w:ascii="標楷體" w:eastAsia="標楷體" w:hAnsi="標楷體" w:hint="eastAsia"/>
                <w:sz w:val="28"/>
                <w:szCs w:val="28"/>
              </w:rPr>
              <w:t>(18.5%)</w:t>
            </w:r>
          </w:p>
        </w:tc>
        <w:tc>
          <w:tcPr>
            <w:tcW w:w="1418" w:type="dxa"/>
          </w:tcPr>
          <w:p w:rsidR="00B6420E" w:rsidRPr="00731F13" w:rsidRDefault="00B6420E" w:rsidP="00731F13">
            <w:pPr>
              <w:pStyle w:val="a4"/>
              <w:spacing w:line="500" w:lineRule="exact"/>
              <w:ind w:leftChars="0" w:left="0"/>
              <w:rPr>
                <w:rFonts w:ascii="標楷體" w:eastAsia="標楷體" w:hAnsi="標楷體"/>
                <w:sz w:val="28"/>
                <w:szCs w:val="28"/>
              </w:rPr>
            </w:pPr>
            <w:r w:rsidRPr="00731F13">
              <w:rPr>
                <w:rFonts w:ascii="標楷體" w:eastAsia="標楷體" w:hAnsi="標楷體" w:hint="eastAsia"/>
                <w:sz w:val="28"/>
                <w:szCs w:val="28"/>
              </w:rPr>
              <w:t>5026人</w:t>
            </w:r>
          </w:p>
        </w:tc>
      </w:tr>
      <w:tr w:rsidR="00B6420E" w:rsidRPr="00731F13" w:rsidTr="00731F13">
        <w:tc>
          <w:tcPr>
            <w:tcW w:w="1783" w:type="dxa"/>
          </w:tcPr>
          <w:p w:rsidR="00B6420E" w:rsidRPr="00731F13" w:rsidRDefault="00B6420E" w:rsidP="00731F13">
            <w:pPr>
              <w:pStyle w:val="a4"/>
              <w:spacing w:line="500" w:lineRule="exact"/>
              <w:ind w:leftChars="0" w:left="0"/>
              <w:rPr>
                <w:rFonts w:ascii="標楷體" w:eastAsia="標楷體" w:hAnsi="標楷體"/>
                <w:sz w:val="28"/>
                <w:szCs w:val="28"/>
              </w:rPr>
            </w:pPr>
            <w:r w:rsidRPr="00731F13">
              <w:rPr>
                <w:rFonts w:ascii="標楷體" w:eastAsia="標楷體" w:hAnsi="標楷體" w:hint="eastAsia"/>
                <w:sz w:val="28"/>
                <w:szCs w:val="28"/>
              </w:rPr>
              <w:t>數學</w:t>
            </w:r>
          </w:p>
        </w:tc>
        <w:tc>
          <w:tcPr>
            <w:tcW w:w="1560" w:type="dxa"/>
          </w:tcPr>
          <w:p w:rsidR="00B6420E" w:rsidRPr="00731F13" w:rsidRDefault="00B6420E" w:rsidP="00731F13">
            <w:pPr>
              <w:pStyle w:val="a4"/>
              <w:spacing w:line="500" w:lineRule="exact"/>
              <w:ind w:leftChars="0" w:left="0"/>
              <w:rPr>
                <w:rFonts w:ascii="標楷體" w:eastAsia="標楷體" w:hAnsi="標楷體"/>
                <w:sz w:val="28"/>
                <w:szCs w:val="28"/>
              </w:rPr>
            </w:pPr>
            <w:r w:rsidRPr="00731F13">
              <w:rPr>
                <w:rFonts w:ascii="標楷體" w:eastAsia="標楷體" w:hAnsi="標楷體" w:hint="eastAsia"/>
                <w:sz w:val="28"/>
                <w:szCs w:val="28"/>
              </w:rPr>
              <w:t>702人(13.4%)</w:t>
            </w:r>
          </w:p>
        </w:tc>
        <w:tc>
          <w:tcPr>
            <w:tcW w:w="1559" w:type="dxa"/>
          </w:tcPr>
          <w:p w:rsidR="00B6420E" w:rsidRPr="00731F13" w:rsidRDefault="00B6420E" w:rsidP="00731F13">
            <w:pPr>
              <w:pStyle w:val="a4"/>
              <w:spacing w:line="500" w:lineRule="exact"/>
              <w:ind w:leftChars="0" w:left="0"/>
              <w:rPr>
                <w:rFonts w:ascii="標楷體" w:eastAsia="標楷體" w:hAnsi="標楷體"/>
                <w:sz w:val="28"/>
                <w:szCs w:val="28"/>
              </w:rPr>
            </w:pPr>
            <w:r w:rsidRPr="00731F13">
              <w:rPr>
                <w:rFonts w:ascii="標楷體" w:eastAsia="標楷體" w:hAnsi="標楷體" w:hint="eastAsia"/>
                <w:sz w:val="28"/>
                <w:szCs w:val="28"/>
              </w:rPr>
              <w:t>2903人(55.2%)</w:t>
            </w:r>
          </w:p>
        </w:tc>
        <w:tc>
          <w:tcPr>
            <w:tcW w:w="1417" w:type="dxa"/>
          </w:tcPr>
          <w:p w:rsidR="00B6420E" w:rsidRPr="00731F13" w:rsidRDefault="00B6420E" w:rsidP="00731F13">
            <w:pPr>
              <w:pStyle w:val="a4"/>
              <w:spacing w:line="500" w:lineRule="exact"/>
              <w:ind w:leftChars="0" w:left="0"/>
              <w:rPr>
                <w:rFonts w:ascii="標楷體" w:eastAsia="標楷體" w:hAnsi="標楷體"/>
                <w:sz w:val="28"/>
                <w:szCs w:val="28"/>
              </w:rPr>
            </w:pPr>
            <w:r w:rsidRPr="00731F13">
              <w:rPr>
                <w:rFonts w:ascii="標楷體" w:eastAsia="標楷體" w:hAnsi="標楷體" w:hint="eastAsia"/>
                <w:sz w:val="28"/>
                <w:szCs w:val="28"/>
              </w:rPr>
              <w:t>1651人(31.4%)</w:t>
            </w:r>
          </w:p>
        </w:tc>
        <w:tc>
          <w:tcPr>
            <w:tcW w:w="1418" w:type="dxa"/>
          </w:tcPr>
          <w:p w:rsidR="00B6420E" w:rsidRPr="00731F13" w:rsidRDefault="00B6420E" w:rsidP="00731F13">
            <w:pPr>
              <w:pStyle w:val="a4"/>
              <w:spacing w:line="500" w:lineRule="exact"/>
              <w:ind w:leftChars="0" w:left="0"/>
              <w:rPr>
                <w:rFonts w:ascii="標楷體" w:eastAsia="標楷體" w:hAnsi="標楷體"/>
                <w:sz w:val="28"/>
                <w:szCs w:val="28"/>
              </w:rPr>
            </w:pPr>
            <w:r w:rsidRPr="00731F13">
              <w:rPr>
                <w:rFonts w:ascii="標楷體" w:eastAsia="標楷體" w:hAnsi="標楷體" w:hint="eastAsia"/>
                <w:sz w:val="28"/>
                <w:szCs w:val="28"/>
              </w:rPr>
              <w:t>5256人</w:t>
            </w:r>
          </w:p>
        </w:tc>
      </w:tr>
      <w:tr w:rsidR="00B6420E" w:rsidRPr="00731F13" w:rsidTr="00731F13">
        <w:tc>
          <w:tcPr>
            <w:tcW w:w="1783" w:type="dxa"/>
          </w:tcPr>
          <w:p w:rsidR="00B6420E" w:rsidRPr="00731F13" w:rsidRDefault="00B6420E" w:rsidP="00731F13">
            <w:pPr>
              <w:pStyle w:val="a4"/>
              <w:spacing w:line="500" w:lineRule="exact"/>
              <w:ind w:leftChars="0" w:left="0"/>
              <w:rPr>
                <w:rFonts w:ascii="標楷體" w:eastAsia="標楷體" w:hAnsi="標楷體"/>
                <w:sz w:val="28"/>
                <w:szCs w:val="28"/>
              </w:rPr>
            </w:pPr>
            <w:r w:rsidRPr="00731F13">
              <w:rPr>
                <w:rFonts w:ascii="標楷體" w:eastAsia="標楷體" w:hAnsi="標楷體" w:hint="eastAsia"/>
                <w:sz w:val="28"/>
                <w:szCs w:val="28"/>
              </w:rPr>
              <w:t>自然</w:t>
            </w:r>
          </w:p>
        </w:tc>
        <w:tc>
          <w:tcPr>
            <w:tcW w:w="1560" w:type="dxa"/>
          </w:tcPr>
          <w:p w:rsidR="00B6420E" w:rsidRPr="00731F13" w:rsidRDefault="00B6420E" w:rsidP="00731F13">
            <w:pPr>
              <w:pStyle w:val="a4"/>
              <w:spacing w:line="500" w:lineRule="exact"/>
              <w:ind w:leftChars="0" w:left="0"/>
              <w:rPr>
                <w:rFonts w:ascii="標楷體" w:eastAsia="標楷體" w:hAnsi="標楷體"/>
                <w:sz w:val="28"/>
                <w:szCs w:val="28"/>
              </w:rPr>
            </w:pPr>
            <w:r w:rsidRPr="00731F13">
              <w:rPr>
                <w:rFonts w:ascii="標楷體" w:eastAsia="標楷體" w:hAnsi="標楷體" w:hint="eastAsia"/>
                <w:sz w:val="28"/>
                <w:szCs w:val="28"/>
              </w:rPr>
              <w:t>511人(10.7%)</w:t>
            </w:r>
          </w:p>
        </w:tc>
        <w:tc>
          <w:tcPr>
            <w:tcW w:w="1559" w:type="dxa"/>
          </w:tcPr>
          <w:p w:rsidR="00B6420E" w:rsidRPr="00731F13" w:rsidRDefault="00B6420E" w:rsidP="00731F13">
            <w:pPr>
              <w:pStyle w:val="a4"/>
              <w:spacing w:line="500" w:lineRule="exact"/>
              <w:ind w:leftChars="0" w:left="0"/>
              <w:rPr>
                <w:rFonts w:ascii="標楷體" w:eastAsia="標楷體" w:hAnsi="標楷體"/>
                <w:sz w:val="28"/>
                <w:szCs w:val="28"/>
              </w:rPr>
            </w:pPr>
            <w:r w:rsidRPr="00731F13">
              <w:rPr>
                <w:rFonts w:ascii="標楷體" w:eastAsia="標楷體" w:hAnsi="標楷體" w:hint="eastAsia"/>
                <w:sz w:val="28"/>
                <w:szCs w:val="28"/>
              </w:rPr>
              <w:t>2841人(59.2%)</w:t>
            </w:r>
          </w:p>
        </w:tc>
        <w:tc>
          <w:tcPr>
            <w:tcW w:w="1417" w:type="dxa"/>
          </w:tcPr>
          <w:p w:rsidR="00B6420E" w:rsidRPr="00731F13" w:rsidRDefault="00B6420E" w:rsidP="00731F13">
            <w:pPr>
              <w:pStyle w:val="a4"/>
              <w:spacing w:line="500" w:lineRule="exact"/>
              <w:ind w:leftChars="0" w:left="0"/>
              <w:rPr>
                <w:rFonts w:ascii="標楷體" w:eastAsia="標楷體" w:hAnsi="標楷體"/>
                <w:sz w:val="28"/>
                <w:szCs w:val="28"/>
              </w:rPr>
            </w:pPr>
            <w:r w:rsidRPr="00731F13">
              <w:rPr>
                <w:rFonts w:ascii="標楷體" w:eastAsia="標楷體" w:hAnsi="標楷體" w:hint="eastAsia"/>
                <w:sz w:val="28"/>
                <w:szCs w:val="28"/>
              </w:rPr>
              <w:t>1443人(30.1%)</w:t>
            </w:r>
          </w:p>
        </w:tc>
        <w:tc>
          <w:tcPr>
            <w:tcW w:w="1418" w:type="dxa"/>
          </w:tcPr>
          <w:p w:rsidR="00B6420E" w:rsidRPr="00731F13" w:rsidRDefault="00B6420E" w:rsidP="00731F13">
            <w:pPr>
              <w:pStyle w:val="a4"/>
              <w:spacing w:line="500" w:lineRule="exact"/>
              <w:ind w:leftChars="0" w:left="0"/>
              <w:rPr>
                <w:rFonts w:ascii="標楷體" w:eastAsia="標楷體" w:hAnsi="標楷體"/>
                <w:sz w:val="28"/>
                <w:szCs w:val="28"/>
              </w:rPr>
            </w:pPr>
            <w:r w:rsidRPr="00731F13">
              <w:rPr>
                <w:rFonts w:ascii="標楷體" w:eastAsia="標楷體" w:hAnsi="標楷體" w:hint="eastAsia"/>
                <w:sz w:val="28"/>
                <w:szCs w:val="28"/>
              </w:rPr>
              <w:t>4795人</w:t>
            </w:r>
          </w:p>
        </w:tc>
      </w:tr>
    </w:tbl>
    <w:p w:rsidR="00F420AA" w:rsidRPr="00731F13" w:rsidRDefault="00F420AA" w:rsidP="00731F13">
      <w:pPr>
        <w:pStyle w:val="a4"/>
        <w:numPr>
          <w:ilvl w:val="0"/>
          <w:numId w:val="1"/>
        </w:numPr>
        <w:spacing w:line="500" w:lineRule="exact"/>
        <w:ind w:leftChars="0" w:left="574" w:hanging="574"/>
        <w:rPr>
          <w:rFonts w:ascii="標楷體" w:eastAsia="標楷體" w:hAnsi="標楷體"/>
          <w:sz w:val="28"/>
          <w:szCs w:val="28"/>
        </w:rPr>
      </w:pPr>
      <w:r w:rsidRPr="00731F13">
        <w:rPr>
          <w:rFonts w:ascii="標楷體" w:eastAsia="標楷體" w:hAnsi="標楷體" w:hint="eastAsia"/>
          <w:sz w:val="28"/>
          <w:szCs w:val="28"/>
        </w:rPr>
        <w:lastRenderedPageBreak/>
        <w:t>其他直轄市</w:t>
      </w:r>
      <w:r w:rsidR="004167B6" w:rsidRPr="00731F13">
        <w:rPr>
          <w:rFonts w:ascii="標楷體" w:eastAsia="標楷體" w:hAnsi="標楷體" w:hint="eastAsia"/>
          <w:sz w:val="28"/>
          <w:szCs w:val="28"/>
        </w:rPr>
        <w:t>國小教師甄選</w:t>
      </w:r>
      <w:r w:rsidRPr="00731F13">
        <w:rPr>
          <w:rFonts w:ascii="標楷體" w:eastAsia="標楷體" w:hAnsi="標楷體" w:hint="eastAsia"/>
          <w:sz w:val="28"/>
          <w:szCs w:val="28"/>
        </w:rPr>
        <w:t>參採</w:t>
      </w:r>
      <w:r w:rsidR="00453884" w:rsidRPr="00731F13">
        <w:rPr>
          <w:rFonts w:ascii="標楷體" w:eastAsia="標楷體" w:hAnsi="標楷體" w:hint="eastAsia"/>
          <w:sz w:val="28"/>
          <w:szCs w:val="28"/>
        </w:rPr>
        <w:t>學科知能評量</w:t>
      </w:r>
      <w:r w:rsidRPr="00731F13">
        <w:rPr>
          <w:rFonts w:ascii="標楷體" w:eastAsia="標楷體" w:hAnsi="標楷體" w:hint="eastAsia"/>
          <w:sz w:val="28"/>
          <w:szCs w:val="28"/>
        </w:rPr>
        <w:t>情形</w:t>
      </w:r>
    </w:p>
    <w:p w:rsidR="007D466E" w:rsidRPr="00731F13" w:rsidRDefault="004167B6" w:rsidP="00731F13">
      <w:pPr>
        <w:pStyle w:val="a4"/>
        <w:numPr>
          <w:ilvl w:val="0"/>
          <w:numId w:val="6"/>
        </w:numPr>
        <w:spacing w:line="500" w:lineRule="exact"/>
        <w:ind w:leftChars="0" w:left="980" w:hanging="500"/>
        <w:rPr>
          <w:rFonts w:ascii="標楷體" w:eastAsia="標楷體" w:hAnsi="標楷體"/>
          <w:sz w:val="28"/>
          <w:szCs w:val="28"/>
        </w:rPr>
      </w:pPr>
      <w:r w:rsidRPr="00731F13">
        <w:rPr>
          <w:rFonts w:ascii="標楷體" w:eastAsia="標楷體" w:hAnsi="標楷體" w:hint="eastAsia"/>
          <w:sz w:val="28"/>
          <w:szCs w:val="28"/>
        </w:rPr>
        <w:t>教育部</w:t>
      </w:r>
      <w:r w:rsidR="00A232D5" w:rsidRPr="00731F13">
        <w:rPr>
          <w:rFonts w:ascii="標楷體" w:eastAsia="標楷體" w:hAnsi="標楷體" w:hint="eastAsia"/>
          <w:sz w:val="28"/>
          <w:szCs w:val="28"/>
        </w:rPr>
        <w:t>自107年起</w:t>
      </w:r>
      <w:r w:rsidRPr="00731F13">
        <w:rPr>
          <w:rFonts w:ascii="標楷體" w:eastAsia="標楷體" w:hAnsi="標楷體" w:hint="eastAsia"/>
          <w:sz w:val="28"/>
          <w:szCs w:val="28"/>
        </w:rPr>
        <w:t>建議</w:t>
      </w:r>
      <w:r w:rsidR="00A232D5" w:rsidRPr="00731F13">
        <w:rPr>
          <w:rFonts w:ascii="標楷體" w:eastAsia="標楷體" w:hAnsi="標楷體" w:hint="eastAsia"/>
          <w:sz w:val="28"/>
          <w:szCs w:val="28"/>
        </w:rPr>
        <w:t>各地方政府</w:t>
      </w:r>
      <w:r w:rsidRPr="00731F13">
        <w:rPr>
          <w:rFonts w:ascii="標楷體" w:eastAsia="標楷體" w:hAnsi="標楷體" w:hint="eastAsia"/>
          <w:sz w:val="28"/>
          <w:szCs w:val="28"/>
        </w:rPr>
        <w:t>國小教師甄選</w:t>
      </w:r>
      <w:r w:rsidR="00A232D5" w:rsidRPr="00731F13">
        <w:rPr>
          <w:rFonts w:ascii="標楷體" w:eastAsia="標楷體" w:hAnsi="標楷體" w:hint="eastAsia"/>
          <w:sz w:val="28"/>
          <w:szCs w:val="28"/>
        </w:rPr>
        <w:t>可參採學科知能評量證書，</w:t>
      </w:r>
      <w:r w:rsidRPr="00731F13">
        <w:rPr>
          <w:rFonts w:ascii="標楷體" w:eastAsia="標楷體" w:hAnsi="標楷體" w:hint="eastAsia"/>
          <w:sz w:val="28"/>
          <w:szCs w:val="28"/>
        </w:rPr>
        <w:t>參採方式包含初試加分、免</w:t>
      </w:r>
      <w:r w:rsidR="00C11A65" w:rsidRPr="00731F13">
        <w:rPr>
          <w:rFonts w:ascii="標楷體" w:eastAsia="標楷體" w:hAnsi="標楷體" w:hint="eastAsia"/>
          <w:sz w:val="28"/>
          <w:szCs w:val="28"/>
        </w:rPr>
        <w:t>經</w:t>
      </w:r>
      <w:r w:rsidRPr="00731F13">
        <w:rPr>
          <w:rFonts w:ascii="標楷體" w:eastAsia="標楷體" w:hAnsi="標楷體" w:hint="eastAsia"/>
          <w:sz w:val="28"/>
          <w:szCs w:val="28"/>
        </w:rPr>
        <w:t>初(筆)試或作為報名資格篩選。</w:t>
      </w:r>
    </w:p>
    <w:p w:rsidR="004167B6" w:rsidRPr="00731F13" w:rsidRDefault="004167B6" w:rsidP="00731F13">
      <w:pPr>
        <w:pStyle w:val="a4"/>
        <w:numPr>
          <w:ilvl w:val="0"/>
          <w:numId w:val="6"/>
        </w:numPr>
        <w:spacing w:line="500" w:lineRule="exact"/>
        <w:ind w:leftChars="0"/>
        <w:rPr>
          <w:rFonts w:ascii="標楷體" w:eastAsia="標楷體" w:hAnsi="標楷體"/>
          <w:sz w:val="28"/>
          <w:szCs w:val="28"/>
        </w:rPr>
      </w:pPr>
      <w:r w:rsidRPr="00731F13">
        <w:rPr>
          <w:rFonts w:ascii="標楷體" w:eastAsia="標楷體" w:hAnsi="標楷體" w:hint="eastAsia"/>
          <w:sz w:val="28"/>
          <w:szCs w:val="28"/>
        </w:rPr>
        <w:t>其他直轄市參採情形</w:t>
      </w:r>
    </w:p>
    <w:tbl>
      <w:tblPr>
        <w:tblStyle w:val="a3"/>
        <w:tblW w:w="9067" w:type="dxa"/>
        <w:tblLook w:val="04A0" w:firstRow="1" w:lastRow="0" w:firstColumn="1" w:lastColumn="0" w:noHBand="0" w:noVBand="1"/>
      </w:tblPr>
      <w:tblGrid>
        <w:gridCol w:w="1129"/>
        <w:gridCol w:w="3402"/>
        <w:gridCol w:w="2268"/>
        <w:gridCol w:w="2268"/>
      </w:tblGrid>
      <w:tr w:rsidR="004167B6" w:rsidRPr="00731F13" w:rsidTr="003A5899">
        <w:tc>
          <w:tcPr>
            <w:tcW w:w="1129" w:type="dxa"/>
          </w:tcPr>
          <w:p w:rsidR="004167B6" w:rsidRPr="00731F13" w:rsidRDefault="004167B6" w:rsidP="00731F13">
            <w:pPr>
              <w:spacing w:line="500" w:lineRule="exact"/>
              <w:rPr>
                <w:rFonts w:ascii="標楷體" w:eastAsia="標楷體" w:hAnsi="標楷體"/>
                <w:sz w:val="28"/>
                <w:szCs w:val="28"/>
              </w:rPr>
            </w:pPr>
            <w:r w:rsidRPr="00731F13">
              <w:rPr>
                <w:rFonts w:ascii="標楷體" w:eastAsia="標楷體" w:hAnsi="標楷體" w:hint="eastAsia"/>
                <w:sz w:val="28"/>
                <w:szCs w:val="28"/>
              </w:rPr>
              <w:t>直轄市</w:t>
            </w:r>
          </w:p>
        </w:tc>
        <w:tc>
          <w:tcPr>
            <w:tcW w:w="3402" w:type="dxa"/>
          </w:tcPr>
          <w:p w:rsidR="004167B6" w:rsidRPr="00731F13" w:rsidRDefault="004167B6" w:rsidP="00731F13">
            <w:pPr>
              <w:spacing w:line="500" w:lineRule="exact"/>
              <w:rPr>
                <w:rFonts w:ascii="標楷體" w:eastAsia="標楷體" w:hAnsi="標楷體"/>
                <w:sz w:val="28"/>
                <w:szCs w:val="28"/>
              </w:rPr>
            </w:pPr>
            <w:r w:rsidRPr="00731F13">
              <w:rPr>
                <w:rFonts w:ascii="標楷體" w:eastAsia="標楷體" w:hAnsi="標楷體" w:hint="eastAsia"/>
                <w:sz w:val="28"/>
                <w:szCs w:val="28"/>
              </w:rPr>
              <w:t>採行方案</w:t>
            </w:r>
          </w:p>
        </w:tc>
        <w:tc>
          <w:tcPr>
            <w:tcW w:w="2268" w:type="dxa"/>
          </w:tcPr>
          <w:p w:rsidR="004167B6" w:rsidRPr="00731F13" w:rsidRDefault="004167B6" w:rsidP="00731F13">
            <w:pPr>
              <w:spacing w:line="500" w:lineRule="exact"/>
              <w:rPr>
                <w:rFonts w:ascii="標楷體" w:eastAsia="標楷體" w:hAnsi="標楷體"/>
                <w:sz w:val="28"/>
                <w:szCs w:val="28"/>
              </w:rPr>
            </w:pPr>
            <w:r w:rsidRPr="00731F13">
              <w:rPr>
                <w:rFonts w:ascii="標楷體" w:eastAsia="標楷體" w:hAnsi="標楷體" w:hint="eastAsia"/>
                <w:sz w:val="28"/>
                <w:szCs w:val="28"/>
              </w:rPr>
              <w:t>預計採行學年度</w:t>
            </w:r>
          </w:p>
        </w:tc>
        <w:tc>
          <w:tcPr>
            <w:tcW w:w="2268" w:type="dxa"/>
          </w:tcPr>
          <w:p w:rsidR="004167B6" w:rsidRPr="00731F13" w:rsidRDefault="00114C6D" w:rsidP="00731F13">
            <w:pPr>
              <w:spacing w:line="500" w:lineRule="exact"/>
              <w:rPr>
                <w:rFonts w:ascii="標楷體" w:eastAsia="標楷體" w:hAnsi="標楷體"/>
                <w:sz w:val="28"/>
                <w:szCs w:val="28"/>
              </w:rPr>
            </w:pPr>
            <w:r w:rsidRPr="00731F13">
              <w:rPr>
                <w:rFonts w:ascii="標楷體" w:eastAsia="標楷體" w:hAnsi="標楷體" w:hint="eastAsia"/>
                <w:sz w:val="28"/>
                <w:szCs w:val="28"/>
              </w:rPr>
              <w:t>備註</w:t>
            </w:r>
          </w:p>
        </w:tc>
      </w:tr>
      <w:tr w:rsidR="004167B6" w:rsidRPr="00731F13" w:rsidTr="003A5899">
        <w:tc>
          <w:tcPr>
            <w:tcW w:w="1129" w:type="dxa"/>
          </w:tcPr>
          <w:p w:rsidR="004167B6" w:rsidRPr="00731F13" w:rsidRDefault="004167B6" w:rsidP="00731F13">
            <w:pPr>
              <w:spacing w:line="500" w:lineRule="exact"/>
              <w:rPr>
                <w:rFonts w:ascii="標楷體" w:eastAsia="標楷體" w:hAnsi="標楷體"/>
                <w:sz w:val="28"/>
                <w:szCs w:val="28"/>
              </w:rPr>
            </w:pPr>
            <w:r w:rsidRPr="00731F13">
              <w:rPr>
                <w:rFonts w:ascii="標楷體" w:eastAsia="標楷體" w:hAnsi="標楷體" w:hint="eastAsia"/>
                <w:sz w:val="28"/>
                <w:szCs w:val="28"/>
              </w:rPr>
              <w:t>臺北市</w:t>
            </w:r>
          </w:p>
        </w:tc>
        <w:tc>
          <w:tcPr>
            <w:tcW w:w="3402" w:type="dxa"/>
          </w:tcPr>
          <w:p w:rsidR="004167B6" w:rsidRPr="00731F13" w:rsidRDefault="004B15AA" w:rsidP="00731F13">
            <w:pPr>
              <w:spacing w:line="500" w:lineRule="exact"/>
              <w:rPr>
                <w:rFonts w:ascii="標楷體" w:eastAsia="標楷體" w:hAnsi="標楷體"/>
                <w:sz w:val="28"/>
                <w:szCs w:val="28"/>
              </w:rPr>
            </w:pPr>
            <w:r w:rsidRPr="00731F13">
              <w:rPr>
                <w:rFonts w:ascii="標楷體" w:eastAsia="標楷體" w:hAnsi="標楷體" w:hint="eastAsia"/>
                <w:sz w:val="28"/>
                <w:szCs w:val="28"/>
              </w:rPr>
              <w:t>2科精熟級證書加1分、</w:t>
            </w:r>
            <w:r w:rsidR="0069038E" w:rsidRPr="00731F13">
              <w:rPr>
                <w:rFonts w:ascii="標楷體" w:eastAsia="標楷體" w:hAnsi="標楷體" w:hint="eastAsia"/>
                <w:sz w:val="28"/>
                <w:szCs w:val="28"/>
              </w:rPr>
              <w:t>3</w:t>
            </w:r>
            <w:r w:rsidRPr="00731F13">
              <w:rPr>
                <w:rFonts w:ascii="標楷體" w:eastAsia="標楷體" w:hAnsi="標楷體" w:hint="eastAsia"/>
                <w:sz w:val="28"/>
                <w:szCs w:val="28"/>
              </w:rPr>
              <w:t>科精熟證書加</w:t>
            </w:r>
            <w:r w:rsidR="00D77659" w:rsidRPr="00731F13">
              <w:rPr>
                <w:rFonts w:ascii="標楷體" w:eastAsia="標楷體" w:hAnsi="標楷體" w:hint="eastAsia"/>
                <w:sz w:val="28"/>
                <w:szCs w:val="28"/>
              </w:rPr>
              <w:t>2</w:t>
            </w:r>
            <w:r w:rsidRPr="00731F13">
              <w:rPr>
                <w:rFonts w:ascii="標楷體" w:eastAsia="標楷體" w:hAnsi="標楷體" w:hint="eastAsia"/>
                <w:sz w:val="28"/>
                <w:szCs w:val="28"/>
              </w:rPr>
              <w:t>分、</w:t>
            </w:r>
            <w:r w:rsidR="0069038E" w:rsidRPr="00731F13">
              <w:rPr>
                <w:rFonts w:ascii="標楷體" w:eastAsia="標楷體" w:hAnsi="標楷體" w:hint="eastAsia"/>
                <w:sz w:val="28"/>
                <w:szCs w:val="28"/>
              </w:rPr>
              <w:t>4</w:t>
            </w:r>
            <w:r w:rsidRPr="00731F13">
              <w:rPr>
                <w:rFonts w:ascii="標楷體" w:eastAsia="標楷體" w:hAnsi="標楷體" w:hint="eastAsia"/>
                <w:sz w:val="28"/>
                <w:szCs w:val="28"/>
              </w:rPr>
              <w:t>科精熟證書加</w:t>
            </w:r>
            <w:r w:rsidR="00D77659" w:rsidRPr="00731F13">
              <w:rPr>
                <w:rFonts w:ascii="標楷體" w:eastAsia="標楷體" w:hAnsi="標楷體" w:hint="eastAsia"/>
                <w:sz w:val="28"/>
                <w:szCs w:val="28"/>
              </w:rPr>
              <w:t>4</w:t>
            </w:r>
            <w:r w:rsidRPr="00731F13">
              <w:rPr>
                <w:rFonts w:ascii="標楷體" w:eastAsia="標楷體" w:hAnsi="標楷體" w:hint="eastAsia"/>
                <w:sz w:val="28"/>
                <w:szCs w:val="28"/>
              </w:rPr>
              <w:t>分</w:t>
            </w:r>
          </w:p>
        </w:tc>
        <w:tc>
          <w:tcPr>
            <w:tcW w:w="2268" w:type="dxa"/>
          </w:tcPr>
          <w:p w:rsidR="004167B6" w:rsidRPr="00731F13" w:rsidRDefault="004167B6" w:rsidP="003A5899">
            <w:pPr>
              <w:spacing w:line="500" w:lineRule="exact"/>
              <w:jc w:val="center"/>
              <w:rPr>
                <w:rFonts w:ascii="標楷體" w:eastAsia="標楷體" w:hAnsi="標楷體"/>
                <w:sz w:val="28"/>
                <w:szCs w:val="28"/>
              </w:rPr>
            </w:pPr>
            <w:r w:rsidRPr="00731F13">
              <w:rPr>
                <w:rFonts w:ascii="標楷體" w:eastAsia="標楷體" w:hAnsi="標楷體" w:hint="eastAsia"/>
                <w:sz w:val="28"/>
                <w:szCs w:val="28"/>
              </w:rPr>
              <w:t>109</w:t>
            </w:r>
          </w:p>
        </w:tc>
        <w:tc>
          <w:tcPr>
            <w:tcW w:w="2268" w:type="dxa"/>
          </w:tcPr>
          <w:p w:rsidR="004167B6" w:rsidRPr="00731F13" w:rsidRDefault="004167B6" w:rsidP="00731F13">
            <w:pPr>
              <w:spacing w:line="500" w:lineRule="exact"/>
              <w:rPr>
                <w:rFonts w:ascii="標楷體" w:eastAsia="標楷體" w:hAnsi="標楷體"/>
                <w:sz w:val="28"/>
                <w:szCs w:val="28"/>
              </w:rPr>
            </w:pPr>
          </w:p>
        </w:tc>
      </w:tr>
      <w:tr w:rsidR="004167B6" w:rsidRPr="00731F13" w:rsidTr="003A5899">
        <w:tc>
          <w:tcPr>
            <w:tcW w:w="1129" w:type="dxa"/>
          </w:tcPr>
          <w:p w:rsidR="004167B6" w:rsidRPr="00731F13" w:rsidRDefault="004167B6" w:rsidP="00731F13">
            <w:pPr>
              <w:spacing w:line="500" w:lineRule="exact"/>
              <w:rPr>
                <w:rFonts w:ascii="標楷體" w:eastAsia="標楷體" w:hAnsi="標楷體"/>
                <w:sz w:val="28"/>
                <w:szCs w:val="28"/>
              </w:rPr>
            </w:pPr>
            <w:r w:rsidRPr="00731F13">
              <w:rPr>
                <w:rFonts w:ascii="標楷體" w:eastAsia="標楷體" w:hAnsi="標楷體" w:hint="eastAsia"/>
                <w:sz w:val="28"/>
                <w:szCs w:val="28"/>
              </w:rPr>
              <w:t>新北市</w:t>
            </w:r>
          </w:p>
        </w:tc>
        <w:tc>
          <w:tcPr>
            <w:tcW w:w="3402" w:type="dxa"/>
          </w:tcPr>
          <w:p w:rsidR="004167B6" w:rsidRPr="00731F13" w:rsidRDefault="004B15AA" w:rsidP="00731F13">
            <w:pPr>
              <w:spacing w:line="500" w:lineRule="exact"/>
              <w:rPr>
                <w:rFonts w:ascii="標楷體" w:eastAsia="標楷體" w:hAnsi="標楷體"/>
                <w:sz w:val="28"/>
                <w:szCs w:val="28"/>
              </w:rPr>
            </w:pPr>
            <w:r w:rsidRPr="00731F13">
              <w:rPr>
                <w:rFonts w:ascii="標楷體" w:eastAsia="標楷體" w:hAnsi="標楷體" w:hint="eastAsia"/>
                <w:sz w:val="28"/>
                <w:szCs w:val="28"/>
              </w:rPr>
              <w:t>1科精熟級證書加2分、2科以上精熟級證書加4分</w:t>
            </w:r>
          </w:p>
        </w:tc>
        <w:tc>
          <w:tcPr>
            <w:tcW w:w="2268" w:type="dxa"/>
          </w:tcPr>
          <w:p w:rsidR="004167B6" w:rsidRPr="00731F13" w:rsidRDefault="004167B6" w:rsidP="003A5899">
            <w:pPr>
              <w:spacing w:line="500" w:lineRule="exact"/>
              <w:jc w:val="center"/>
              <w:rPr>
                <w:rFonts w:ascii="標楷體" w:eastAsia="標楷體" w:hAnsi="標楷體"/>
                <w:sz w:val="28"/>
                <w:szCs w:val="28"/>
              </w:rPr>
            </w:pPr>
            <w:r w:rsidRPr="00731F13">
              <w:rPr>
                <w:rFonts w:ascii="標楷體" w:eastAsia="標楷體" w:hAnsi="標楷體" w:hint="eastAsia"/>
                <w:sz w:val="28"/>
                <w:szCs w:val="28"/>
              </w:rPr>
              <w:t>109</w:t>
            </w:r>
          </w:p>
        </w:tc>
        <w:tc>
          <w:tcPr>
            <w:tcW w:w="2268" w:type="dxa"/>
          </w:tcPr>
          <w:p w:rsidR="004167B6" w:rsidRPr="00731F13" w:rsidRDefault="004167B6" w:rsidP="00731F13">
            <w:pPr>
              <w:spacing w:line="500" w:lineRule="exact"/>
              <w:rPr>
                <w:rFonts w:ascii="標楷體" w:eastAsia="標楷體" w:hAnsi="標楷體"/>
                <w:sz w:val="28"/>
                <w:szCs w:val="28"/>
              </w:rPr>
            </w:pPr>
          </w:p>
        </w:tc>
      </w:tr>
      <w:tr w:rsidR="004167B6" w:rsidRPr="00731F13" w:rsidTr="003A5899">
        <w:tc>
          <w:tcPr>
            <w:tcW w:w="1129" w:type="dxa"/>
          </w:tcPr>
          <w:p w:rsidR="004167B6" w:rsidRPr="00731F13" w:rsidRDefault="004167B6" w:rsidP="00731F13">
            <w:pPr>
              <w:spacing w:line="500" w:lineRule="exact"/>
              <w:rPr>
                <w:rFonts w:ascii="標楷體" w:eastAsia="標楷體" w:hAnsi="標楷體"/>
                <w:sz w:val="28"/>
                <w:szCs w:val="28"/>
              </w:rPr>
            </w:pPr>
            <w:r w:rsidRPr="00731F13">
              <w:rPr>
                <w:rFonts w:ascii="標楷體" w:eastAsia="標楷體" w:hAnsi="標楷體" w:hint="eastAsia"/>
                <w:sz w:val="28"/>
                <w:szCs w:val="28"/>
              </w:rPr>
              <w:t>桃園市</w:t>
            </w:r>
          </w:p>
        </w:tc>
        <w:tc>
          <w:tcPr>
            <w:tcW w:w="3402" w:type="dxa"/>
          </w:tcPr>
          <w:p w:rsidR="004167B6" w:rsidRPr="00731F13" w:rsidRDefault="00D82DF3" w:rsidP="00731F13">
            <w:pPr>
              <w:spacing w:line="500" w:lineRule="exact"/>
              <w:rPr>
                <w:rFonts w:ascii="標楷體" w:eastAsia="標楷體" w:hAnsi="標楷體"/>
                <w:sz w:val="28"/>
                <w:szCs w:val="28"/>
              </w:rPr>
            </w:pPr>
            <w:r w:rsidRPr="00731F13">
              <w:rPr>
                <w:rFonts w:ascii="標楷體" w:eastAsia="標楷體" w:hAnsi="標楷體" w:hint="eastAsia"/>
                <w:sz w:val="28"/>
                <w:szCs w:val="28"/>
              </w:rPr>
              <w:t>每</w:t>
            </w:r>
            <w:r w:rsidR="0065310F" w:rsidRPr="00731F13">
              <w:rPr>
                <w:rFonts w:ascii="標楷體" w:eastAsia="標楷體" w:hAnsi="標楷體" w:hint="eastAsia"/>
                <w:sz w:val="28"/>
                <w:szCs w:val="28"/>
              </w:rPr>
              <w:t>科精熟級</w:t>
            </w:r>
            <w:r w:rsidR="0069038E" w:rsidRPr="00731F13">
              <w:rPr>
                <w:rFonts w:ascii="標楷體" w:eastAsia="標楷體" w:hAnsi="標楷體" w:hint="eastAsia"/>
                <w:sz w:val="28"/>
                <w:szCs w:val="28"/>
              </w:rPr>
              <w:t>證書</w:t>
            </w:r>
            <w:r w:rsidR="0065310F" w:rsidRPr="00731F13">
              <w:rPr>
                <w:rFonts w:ascii="標楷體" w:eastAsia="標楷體" w:hAnsi="標楷體" w:hint="eastAsia"/>
                <w:sz w:val="28"/>
                <w:szCs w:val="28"/>
              </w:rPr>
              <w:t>加0.5分，以此類推</w:t>
            </w:r>
          </w:p>
        </w:tc>
        <w:tc>
          <w:tcPr>
            <w:tcW w:w="2268" w:type="dxa"/>
          </w:tcPr>
          <w:p w:rsidR="004167B6" w:rsidRPr="00731F13" w:rsidRDefault="004167B6" w:rsidP="003A5899">
            <w:pPr>
              <w:spacing w:line="500" w:lineRule="exact"/>
              <w:jc w:val="center"/>
              <w:rPr>
                <w:rFonts w:ascii="標楷體" w:eastAsia="標楷體" w:hAnsi="標楷體"/>
                <w:sz w:val="28"/>
                <w:szCs w:val="28"/>
              </w:rPr>
            </w:pPr>
            <w:r w:rsidRPr="00731F13">
              <w:rPr>
                <w:rFonts w:ascii="標楷體" w:eastAsia="標楷體" w:hAnsi="標楷體" w:hint="eastAsia"/>
                <w:sz w:val="28"/>
                <w:szCs w:val="28"/>
              </w:rPr>
              <w:t>109</w:t>
            </w:r>
          </w:p>
        </w:tc>
        <w:tc>
          <w:tcPr>
            <w:tcW w:w="2268" w:type="dxa"/>
          </w:tcPr>
          <w:p w:rsidR="004167B6" w:rsidRPr="00731F13" w:rsidRDefault="004167B6" w:rsidP="00731F13">
            <w:pPr>
              <w:spacing w:line="500" w:lineRule="exact"/>
              <w:rPr>
                <w:rFonts w:ascii="標楷體" w:eastAsia="標楷體" w:hAnsi="標楷體"/>
                <w:sz w:val="28"/>
                <w:szCs w:val="28"/>
              </w:rPr>
            </w:pPr>
          </w:p>
        </w:tc>
      </w:tr>
      <w:tr w:rsidR="004167B6" w:rsidRPr="00731F13" w:rsidTr="003A5899">
        <w:tc>
          <w:tcPr>
            <w:tcW w:w="1129" w:type="dxa"/>
          </w:tcPr>
          <w:p w:rsidR="004167B6" w:rsidRPr="00731F13" w:rsidRDefault="004167B6" w:rsidP="00731F13">
            <w:pPr>
              <w:spacing w:line="500" w:lineRule="exact"/>
              <w:rPr>
                <w:rFonts w:ascii="標楷體" w:eastAsia="標楷體" w:hAnsi="標楷體"/>
                <w:sz w:val="28"/>
                <w:szCs w:val="28"/>
              </w:rPr>
            </w:pPr>
            <w:r w:rsidRPr="00731F13">
              <w:rPr>
                <w:rFonts w:ascii="標楷體" w:eastAsia="標楷體" w:hAnsi="標楷體" w:hint="eastAsia"/>
                <w:sz w:val="28"/>
                <w:szCs w:val="28"/>
              </w:rPr>
              <w:t>臺南市</w:t>
            </w:r>
          </w:p>
        </w:tc>
        <w:tc>
          <w:tcPr>
            <w:tcW w:w="3402" w:type="dxa"/>
          </w:tcPr>
          <w:p w:rsidR="004167B6" w:rsidRPr="00731F13" w:rsidRDefault="004B15AA" w:rsidP="00731F13">
            <w:pPr>
              <w:spacing w:line="500" w:lineRule="exact"/>
              <w:rPr>
                <w:rFonts w:ascii="標楷體" w:eastAsia="標楷體" w:hAnsi="標楷體"/>
                <w:sz w:val="28"/>
                <w:szCs w:val="28"/>
              </w:rPr>
            </w:pPr>
            <w:r w:rsidRPr="00731F13">
              <w:rPr>
                <w:rFonts w:ascii="標楷體" w:eastAsia="標楷體" w:hAnsi="標楷體" w:hint="eastAsia"/>
                <w:sz w:val="28"/>
                <w:szCs w:val="28"/>
              </w:rPr>
              <w:t>同時具4科精熟級證書始加分</w:t>
            </w:r>
          </w:p>
        </w:tc>
        <w:tc>
          <w:tcPr>
            <w:tcW w:w="2268" w:type="dxa"/>
          </w:tcPr>
          <w:p w:rsidR="004167B6" w:rsidRPr="00731F13" w:rsidRDefault="004167B6" w:rsidP="003A5899">
            <w:pPr>
              <w:spacing w:line="500" w:lineRule="exact"/>
              <w:jc w:val="center"/>
              <w:rPr>
                <w:rFonts w:ascii="標楷體" w:eastAsia="標楷體" w:hAnsi="標楷體"/>
                <w:sz w:val="28"/>
                <w:szCs w:val="28"/>
              </w:rPr>
            </w:pPr>
            <w:r w:rsidRPr="00731F13">
              <w:rPr>
                <w:rFonts w:ascii="標楷體" w:eastAsia="標楷體" w:hAnsi="標楷體" w:hint="eastAsia"/>
                <w:sz w:val="28"/>
                <w:szCs w:val="28"/>
              </w:rPr>
              <w:t>110</w:t>
            </w:r>
          </w:p>
        </w:tc>
        <w:tc>
          <w:tcPr>
            <w:tcW w:w="2268" w:type="dxa"/>
          </w:tcPr>
          <w:p w:rsidR="004167B6" w:rsidRPr="00731F13" w:rsidRDefault="004B15AA" w:rsidP="00731F13">
            <w:pPr>
              <w:spacing w:line="500" w:lineRule="exact"/>
              <w:rPr>
                <w:rFonts w:ascii="標楷體" w:eastAsia="標楷體" w:hAnsi="標楷體"/>
                <w:sz w:val="28"/>
                <w:szCs w:val="28"/>
              </w:rPr>
            </w:pPr>
            <w:r w:rsidRPr="00731F13">
              <w:rPr>
                <w:rFonts w:ascii="標楷體" w:eastAsia="標楷體" w:hAnsi="標楷體" w:hint="eastAsia"/>
                <w:sz w:val="28"/>
                <w:szCs w:val="28"/>
              </w:rPr>
              <w:t>109學年度教師甄選委員會再確認加分</w:t>
            </w:r>
            <w:r w:rsidR="0065310F" w:rsidRPr="00731F13">
              <w:rPr>
                <w:rFonts w:ascii="標楷體" w:eastAsia="標楷體" w:hAnsi="標楷體" w:hint="eastAsia"/>
                <w:sz w:val="28"/>
                <w:szCs w:val="28"/>
              </w:rPr>
              <w:t>計算</w:t>
            </w:r>
          </w:p>
        </w:tc>
      </w:tr>
      <w:tr w:rsidR="004167B6" w:rsidRPr="00731F13" w:rsidTr="003A5899">
        <w:tc>
          <w:tcPr>
            <w:tcW w:w="1129" w:type="dxa"/>
          </w:tcPr>
          <w:p w:rsidR="004167B6" w:rsidRPr="00731F13" w:rsidRDefault="004167B6" w:rsidP="00731F13">
            <w:pPr>
              <w:spacing w:line="500" w:lineRule="exact"/>
              <w:rPr>
                <w:rFonts w:ascii="標楷體" w:eastAsia="標楷體" w:hAnsi="標楷體"/>
                <w:sz w:val="28"/>
                <w:szCs w:val="28"/>
              </w:rPr>
            </w:pPr>
            <w:r w:rsidRPr="00731F13">
              <w:rPr>
                <w:rFonts w:ascii="標楷體" w:eastAsia="標楷體" w:hAnsi="標楷體" w:hint="eastAsia"/>
                <w:sz w:val="28"/>
                <w:szCs w:val="28"/>
              </w:rPr>
              <w:t>高雄市</w:t>
            </w:r>
          </w:p>
        </w:tc>
        <w:tc>
          <w:tcPr>
            <w:tcW w:w="3402" w:type="dxa"/>
          </w:tcPr>
          <w:p w:rsidR="004167B6" w:rsidRPr="00731F13" w:rsidRDefault="002A6C02" w:rsidP="00731F13">
            <w:pPr>
              <w:spacing w:line="500" w:lineRule="exact"/>
              <w:rPr>
                <w:rFonts w:ascii="標楷體" w:eastAsia="標楷體" w:hAnsi="標楷體"/>
                <w:sz w:val="28"/>
                <w:szCs w:val="28"/>
              </w:rPr>
            </w:pPr>
            <w:r w:rsidRPr="00731F13">
              <w:rPr>
                <w:rFonts w:ascii="標楷體" w:eastAsia="標楷體" w:hAnsi="標楷體" w:hint="eastAsia"/>
                <w:sz w:val="28"/>
                <w:szCs w:val="28"/>
              </w:rPr>
              <w:t>列入</w:t>
            </w:r>
            <w:r w:rsidR="004167B6" w:rsidRPr="00731F13">
              <w:rPr>
                <w:rFonts w:ascii="標楷體" w:eastAsia="標楷體" w:hAnsi="標楷體" w:hint="eastAsia"/>
                <w:sz w:val="28"/>
                <w:szCs w:val="28"/>
              </w:rPr>
              <w:t>同分比序</w:t>
            </w:r>
          </w:p>
        </w:tc>
        <w:tc>
          <w:tcPr>
            <w:tcW w:w="2268" w:type="dxa"/>
          </w:tcPr>
          <w:p w:rsidR="004167B6" w:rsidRPr="00731F13" w:rsidRDefault="004167B6" w:rsidP="003A5899">
            <w:pPr>
              <w:spacing w:line="500" w:lineRule="exact"/>
              <w:jc w:val="center"/>
              <w:rPr>
                <w:rFonts w:ascii="標楷體" w:eastAsia="標楷體" w:hAnsi="標楷體"/>
                <w:sz w:val="28"/>
                <w:szCs w:val="28"/>
              </w:rPr>
            </w:pPr>
            <w:r w:rsidRPr="00731F13">
              <w:rPr>
                <w:rFonts w:ascii="標楷體" w:eastAsia="標楷體" w:hAnsi="標楷體" w:hint="eastAsia"/>
                <w:sz w:val="28"/>
                <w:szCs w:val="28"/>
              </w:rPr>
              <w:t>109</w:t>
            </w:r>
          </w:p>
        </w:tc>
        <w:tc>
          <w:tcPr>
            <w:tcW w:w="2268" w:type="dxa"/>
          </w:tcPr>
          <w:p w:rsidR="004167B6" w:rsidRPr="00731F13" w:rsidRDefault="004167B6" w:rsidP="00731F13">
            <w:pPr>
              <w:spacing w:line="500" w:lineRule="exact"/>
              <w:rPr>
                <w:rFonts w:ascii="標楷體" w:eastAsia="標楷體" w:hAnsi="標楷體"/>
                <w:sz w:val="28"/>
                <w:szCs w:val="28"/>
              </w:rPr>
            </w:pPr>
            <w:r w:rsidRPr="00731F13">
              <w:rPr>
                <w:rFonts w:ascii="標楷體" w:eastAsia="標楷體" w:hAnsi="標楷體" w:hint="eastAsia"/>
                <w:sz w:val="28"/>
                <w:szCs w:val="28"/>
              </w:rPr>
              <w:t>尚未通過甄選會決議</w:t>
            </w:r>
          </w:p>
        </w:tc>
      </w:tr>
    </w:tbl>
    <w:p w:rsidR="00F420AA" w:rsidRPr="00731F13" w:rsidRDefault="00F420AA" w:rsidP="003A5899">
      <w:pPr>
        <w:pStyle w:val="a4"/>
        <w:numPr>
          <w:ilvl w:val="0"/>
          <w:numId w:val="1"/>
        </w:numPr>
        <w:spacing w:line="500" w:lineRule="exact"/>
        <w:ind w:leftChars="0" w:left="574" w:hanging="574"/>
        <w:rPr>
          <w:rFonts w:ascii="標楷體" w:eastAsia="標楷體" w:hAnsi="標楷體"/>
          <w:sz w:val="28"/>
          <w:szCs w:val="28"/>
        </w:rPr>
      </w:pPr>
      <w:bookmarkStart w:id="0" w:name="_GoBack"/>
      <w:bookmarkEnd w:id="0"/>
      <w:r w:rsidRPr="00731F13">
        <w:rPr>
          <w:rFonts w:ascii="標楷體" w:eastAsia="標楷體" w:hAnsi="標楷體" w:hint="eastAsia"/>
          <w:sz w:val="28"/>
          <w:szCs w:val="28"/>
        </w:rPr>
        <w:t>本市參採規劃</w:t>
      </w:r>
    </w:p>
    <w:p w:rsidR="00D31B95" w:rsidRPr="00731F13" w:rsidRDefault="00D31B95" w:rsidP="00731F13">
      <w:pPr>
        <w:pStyle w:val="a4"/>
        <w:numPr>
          <w:ilvl w:val="0"/>
          <w:numId w:val="9"/>
        </w:numPr>
        <w:spacing w:line="500" w:lineRule="exact"/>
        <w:ind w:leftChars="0" w:left="966" w:hanging="486"/>
        <w:rPr>
          <w:rFonts w:ascii="標楷體" w:eastAsia="標楷體" w:hAnsi="標楷體"/>
          <w:sz w:val="28"/>
          <w:szCs w:val="28"/>
        </w:rPr>
      </w:pPr>
      <w:r w:rsidRPr="00731F13">
        <w:rPr>
          <w:rFonts w:ascii="標楷體" w:eastAsia="標楷體" w:hAnsi="標楷體" w:hint="eastAsia"/>
          <w:sz w:val="28"/>
          <w:szCs w:val="28"/>
        </w:rPr>
        <w:t>本評量施測尚未普及，且108年以前報名錄取順位未具合格教師證，修畢師資職前教育者、在學師資生、具合格教師證之儲備教師、教育實習生，致儲備教師接受施測者人數不多</w:t>
      </w:r>
      <w:r w:rsidR="001B1FA9" w:rsidRPr="00731F13">
        <w:rPr>
          <w:rFonts w:ascii="標楷體" w:eastAsia="標楷體" w:hAnsi="標楷體" w:hint="eastAsia"/>
          <w:sz w:val="28"/>
          <w:szCs w:val="28"/>
        </w:rPr>
        <w:t>，如參採評量證書，對儲備教師不公</w:t>
      </w:r>
      <w:r w:rsidRPr="00731F13">
        <w:rPr>
          <w:rFonts w:ascii="標楷體" w:eastAsia="標楷體" w:hAnsi="標楷體" w:hint="eastAsia"/>
          <w:sz w:val="28"/>
          <w:szCs w:val="28"/>
        </w:rPr>
        <w:t>。</w:t>
      </w:r>
    </w:p>
    <w:p w:rsidR="007D466E" w:rsidRPr="00731F13" w:rsidRDefault="001B1FA9" w:rsidP="00731F13">
      <w:pPr>
        <w:pStyle w:val="a4"/>
        <w:numPr>
          <w:ilvl w:val="0"/>
          <w:numId w:val="9"/>
        </w:numPr>
        <w:spacing w:line="500" w:lineRule="exact"/>
        <w:ind w:leftChars="0" w:left="966" w:hanging="486"/>
        <w:rPr>
          <w:rFonts w:ascii="標楷體" w:eastAsia="標楷體" w:hAnsi="標楷體"/>
          <w:sz w:val="28"/>
          <w:szCs w:val="28"/>
        </w:rPr>
      </w:pPr>
      <w:r w:rsidRPr="00731F13">
        <w:rPr>
          <w:rFonts w:ascii="標楷體" w:eastAsia="標楷體" w:hAnsi="標楷體" w:hint="eastAsia"/>
          <w:sz w:val="28"/>
          <w:szCs w:val="28"/>
        </w:rPr>
        <w:t>參採方案：</w:t>
      </w:r>
      <w:r w:rsidR="00D82DF3" w:rsidRPr="00731F13">
        <w:rPr>
          <w:rFonts w:ascii="標楷體" w:eastAsia="標楷體" w:hAnsi="標楷體" w:hint="eastAsia"/>
          <w:sz w:val="28"/>
          <w:szCs w:val="28"/>
        </w:rPr>
        <w:t>每科精熟級</w:t>
      </w:r>
      <w:r w:rsidR="004E4E8D" w:rsidRPr="00731F13">
        <w:rPr>
          <w:rFonts w:ascii="標楷體" w:eastAsia="標楷體" w:hAnsi="標楷體" w:hint="eastAsia"/>
          <w:sz w:val="28"/>
          <w:szCs w:val="28"/>
        </w:rPr>
        <w:t>初試原始成績</w:t>
      </w:r>
      <w:r w:rsidR="00D82DF3" w:rsidRPr="00731F13">
        <w:rPr>
          <w:rFonts w:ascii="標楷體" w:eastAsia="標楷體" w:hAnsi="標楷體" w:hint="eastAsia"/>
          <w:sz w:val="28"/>
          <w:szCs w:val="28"/>
        </w:rPr>
        <w:t>加0.5分，以此類推，</w:t>
      </w:r>
      <w:r w:rsidR="002A6C02" w:rsidRPr="00731F13">
        <w:rPr>
          <w:rFonts w:ascii="標楷體" w:eastAsia="標楷體" w:hAnsi="標楷體" w:hint="eastAsia"/>
          <w:sz w:val="28"/>
          <w:szCs w:val="28"/>
        </w:rPr>
        <w:t>加分不列入錄取總成績計算。</w:t>
      </w:r>
    </w:p>
    <w:sectPr w:rsidR="007D466E" w:rsidRPr="00731F13">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2C1B" w:rsidRDefault="00772C1B" w:rsidP="004E4E8D">
      <w:r>
        <w:separator/>
      </w:r>
    </w:p>
  </w:endnote>
  <w:endnote w:type="continuationSeparator" w:id="0">
    <w:p w:rsidR="00772C1B" w:rsidRDefault="00772C1B" w:rsidP="004E4E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2AEF" w:usb1="4000207B" w:usb2="00000000"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2C1B" w:rsidRDefault="00772C1B" w:rsidP="004E4E8D">
      <w:r>
        <w:separator/>
      </w:r>
    </w:p>
  </w:footnote>
  <w:footnote w:type="continuationSeparator" w:id="0">
    <w:p w:rsidR="00772C1B" w:rsidRDefault="00772C1B" w:rsidP="004E4E8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833FD1"/>
    <w:multiLevelType w:val="hybridMultilevel"/>
    <w:tmpl w:val="8E08395C"/>
    <w:lvl w:ilvl="0" w:tplc="C63C9B7C">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0F93367E"/>
    <w:multiLevelType w:val="hybridMultilevel"/>
    <w:tmpl w:val="2C9845E8"/>
    <w:lvl w:ilvl="0" w:tplc="618490BE">
      <w:start w:val="1"/>
      <w:numFmt w:val="taiwaneseCountingThousand"/>
      <w:lvlText w:val="(%1)"/>
      <w:lvlJc w:val="left"/>
      <w:pPr>
        <w:ind w:left="864" w:hanging="384"/>
      </w:pPr>
      <w:rPr>
        <w:rFonts w:asciiTheme="minorHAnsi" w:hAnsiTheme="minorHAnsi"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256128F1"/>
    <w:multiLevelType w:val="hybridMultilevel"/>
    <w:tmpl w:val="A7EEECAE"/>
    <w:lvl w:ilvl="0" w:tplc="A7EA61C2">
      <w:start w:val="1"/>
      <w:numFmt w:val="taiwaneseCountingThousand"/>
      <w:lvlText w:val="(%1)"/>
      <w:lvlJc w:val="left"/>
      <w:pPr>
        <w:ind w:left="864" w:hanging="384"/>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15:restartNumberingAfterBreak="0">
    <w:nsid w:val="281F59BE"/>
    <w:multiLevelType w:val="hybridMultilevel"/>
    <w:tmpl w:val="2C9845E8"/>
    <w:lvl w:ilvl="0" w:tplc="618490BE">
      <w:start w:val="1"/>
      <w:numFmt w:val="taiwaneseCountingThousand"/>
      <w:lvlText w:val="(%1)"/>
      <w:lvlJc w:val="left"/>
      <w:pPr>
        <w:ind w:left="864" w:hanging="384"/>
      </w:pPr>
      <w:rPr>
        <w:rFonts w:asciiTheme="minorHAnsi" w:hAnsiTheme="minorHAnsi"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15:restartNumberingAfterBreak="0">
    <w:nsid w:val="3C61099F"/>
    <w:multiLevelType w:val="hybridMultilevel"/>
    <w:tmpl w:val="2C9845E8"/>
    <w:lvl w:ilvl="0" w:tplc="618490BE">
      <w:start w:val="1"/>
      <w:numFmt w:val="taiwaneseCountingThousand"/>
      <w:lvlText w:val="(%1)"/>
      <w:lvlJc w:val="left"/>
      <w:pPr>
        <w:ind w:left="864" w:hanging="384"/>
      </w:pPr>
      <w:rPr>
        <w:rFonts w:asciiTheme="minorHAnsi" w:hAnsiTheme="minorHAnsi"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15:restartNumberingAfterBreak="0">
    <w:nsid w:val="46BA1D0A"/>
    <w:multiLevelType w:val="hybridMultilevel"/>
    <w:tmpl w:val="D9226D5E"/>
    <w:lvl w:ilvl="0" w:tplc="618490BE">
      <w:start w:val="1"/>
      <w:numFmt w:val="taiwaneseCountingThousand"/>
      <w:lvlText w:val="(%1)"/>
      <w:lvlJc w:val="left"/>
      <w:pPr>
        <w:ind w:left="864" w:hanging="384"/>
      </w:pPr>
      <w:rPr>
        <w:rFonts w:asciiTheme="minorHAnsi" w:hAnsiTheme="minorHAnsi" w:hint="default"/>
      </w:rPr>
    </w:lvl>
    <w:lvl w:ilvl="1" w:tplc="F4E221D6">
      <w:start w:val="1"/>
      <w:numFmt w:val="decimal"/>
      <w:lvlText w:val="%2."/>
      <w:lvlJc w:val="left"/>
      <w:pPr>
        <w:ind w:left="1320" w:hanging="360"/>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15:restartNumberingAfterBreak="0">
    <w:nsid w:val="6CF424EF"/>
    <w:multiLevelType w:val="hybridMultilevel"/>
    <w:tmpl w:val="CEE001EA"/>
    <w:lvl w:ilvl="0" w:tplc="D4A204C2">
      <w:start w:val="1"/>
      <w:numFmt w:val="taiwaneseCountingThousand"/>
      <w:lvlText w:val="(%1)"/>
      <w:lvlJc w:val="left"/>
      <w:pPr>
        <w:ind w:left="384" w:hanging="384"/>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796448AC"/>
    <w:multiLevelType w:val="hybridMultilevel"/>
    <w:tmpl w:val="30A8E8BA"/>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79BA2316"/>
    <w:multiLevelType w:val="hybridMultilevel"/>
    <w:tmpl w:val="8E08395C"/>
    <w:lvl w:ilvl="0" w:tplc="C63C9B7C">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7"/>
  </w:num>
  <w:num w:numId="2">
    <w:abstractNumId w:val="6"/>
  </w:num>
  <w:num w:numId="3">
    <w:abstractNumId w:val="5"/>
  </w:num>
  <w:num w:numId="4">
    <w:abstractNumId w:val="1"/>
  </w:num>
  <w:num w:numId="5">
    <w:abstractNumId w:val="2"/>
  </w:num>
  <w:num w:numId="6">
    <w:abstractNumId w:val="3"/>
  </w:num>
  <w:num w:numId="7">
    <w:abstractNumId w:val="0"/>
  </w:num>
  <w:num w:numId="8">
    <w:abstractNumId w:val="8"/>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466E"/>
    <w:rsid w:val="00027BA4"/>
    <w:rsid w:val="00114C6D"/>
    <w:rsid w:val="001B1FA9"/>
    <w:rsid w:val="00224C7F"/>
    <w:rsid w:val="002A6C02"/>
    <w:rsid w:val="002F429C"/>
    <w:rsid w:val="00304470"/>
    <w:rsid w:val="00341242"/>
    <w:rsid w:val="00365C35"/>
    <w:rsid w:val="003A5899"/>
    <w:rsid w:val="003E7B1F"/>
    <w:rsid w:val="004167B6"/>
    <w:rsid w:val="00453884"/>
    <w:rsid w:val="004B15AA"/>
    <w:rsid w:val="004E4E8D"/>
    <w:rsid w:val="00581F14"/>
    <w:rsid w:val="006302B3"/>
    <w:rsid w:val="0065310F"/>
    <w:rsid w:val="0069038E"/>
    <w:rsid w:val="00731F13"/>
    <w:rsid w:val="00772C1B"/>
    <w:rsid w:val="007D466E"/>
    <w:rsid w:val="007F6393"/>
    <w:rsid w:val="00935D2B"/>
    <w:rsid w:val="009B1C5F"/>
    <w:rsid w:val="00A232D5"/>
    <w:rsid w:val="00A72C08"/>
    <w:rsid w:val="00AD00E5"/>
    <w:rsid w:val="00B6420E"/>
    <w:rsid w:val="00C11A65"/>
    <w:rsid w:val="00D14CA9"/>
    <w:rsid w:val="00D16157"/>
    <w:rsid w:val="00D31B95"/>
    <w:rsid w:val="00D77659"/>
    <w:rsid w:val="00D82DF3"/>
    <w:rsid w:val="00D867AB"/>
    <w:rsid w:val="00EE1A8F"/>
    <w:rsid w:val="00F420AA"/>
    <w:rsid w:val="00FD249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5F3C27"/>
  <w15:chartTrackingRefBased/>
  <w15:docId w15:val="{8074B47F-0D5F-4E0E-AC2D-A401EA3D0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D46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F420AA"/>
    <w:pPr>
      <w:ind w:leftChars="200" w:left="480"/>
    </w:pPr>
  </w:style>
  <w:style w:type="paragraph" w:styleId="a5">
    <w:name w:val="header"/>
    <w:basedOn w:val="a"/>
    <w:link w:val="a6"/>
    <w:uiPriority w:val="99"/>
    <w:unhideWhenUsed/>
    <w:rsid w:val="004E4E8D"/>
    <w:pPr>
      <w:tabs>
        <w:tab w:val="center" w:pos="4153"/>
        <w:tab w:val="right" w:pos="8306"/>
      </w:tabs>
      <w:snapToGrid w:val="0"/>
    </w:pPr>
    <w:rPr>
      <w:sz w:val="20"/>
      <w:szCs w:val="20"/>
    </w:rPr>
  </w:style>
  <w:style w:type="character" w:customStyle="1" w:styleId="a6">
    <w:name w:val="頁首 字元"/>
    <w:basedOn w:val="a0"/>
    <w:link w:val="a5"/>
    <w:uiPriority w:val="99"/>
    <w:rsid w:val="004E4E8D"/>
    <w:rPr>
      <w:sz w:val="20"/>
      <w:szCs w:val="20"/>
    </w:rPr>
  </w:style>
  <w:style w:type="paragraph" w:styleId="a7">
    <w:name w:val="footer"/>
    <w:basedOn w:val="a"/>
    <w:link w:val="a8"/>
    <w:uiPriority w:val="99"/>
    <w:unhideWhenUsed/>
    <w:rsid w:val="004E4E8D"/>
    <w:pPr>
      <w:tabs>
        <w:tab w:val="center" w:pos="4153"/>
        <w:tab w:val="right" w:pos="8306"/>
      </w:tabs>
      <w:snapToGrid w:val="0"/>
    </w:pPr>
    <w:rPr>
      <w:sz w:val="20"/>
      <w:szCs w:val="20"/>
    </w:rPr>
  </w:style>
  <w:style w:type="character" w:customStyle="1" w:styleId="a8">
    <w:name w:val="頁尾 字元"/>
    <w:basedOn w:val="a0"/>
    <w:link w:val="a7"/>
    <w:uiPriority w:val="99"/>
    <w:rsid w:val="004E4E8D"/>
    <w:rPr>
      <w:sz w:val="20"/>
      <w:szCs w:val="20"/>
    </w:rPr>
  </w:style>
  <w:style w:type="paragraph" w:styleId="a9">
    <w:name w:val="Balloon Text"/>
    <w:basedOn w:val="a"/>
    <w:link w:val="aa"/>
    <w:uiPriority w:val="99"/>
    <w:semiHidden/>
    <w:unhideWhenUsed/>
    <w:rsid w:val="00FD2499"/>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FD249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A50129-3B76-47E4-A91B-3C101BCDCD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241</TotalTime>
  <Pages>3</Pages>
  <Words>222</Words>
  <Characters>1269</Characters>
  <Application>Microsoft Office Word</Application>
  <DocSecurity>0</DocSecurity>
  <Lines>10</Lines>
  <Paragraphs>2</Paragraphs>
  <ScaleCrop>false</ScaleCrop>
  <Company>Microsoft</Company>
  <LinksUpToDate>false</LinksUpToDate>
  <CharactersWithSpaces>1489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李于梅</dc:creator>
  <cp:keywords/>
  <dc:description/>
  <cp:lastModifiedBy>李于梅</cp:lastModifiedBy>
  <cp:revision>31</cp:revision>
  <cp:lastPrinted>2020-02-03T00:33:00Z</cp:lastPrinted>
  <dcterms:created xsi:type="dcterms:W3CDTF">2020-01-06T08:29:00Z</dcterms:created>
  <dcterms:modified xsi:type="dcterms:W3CDTF">2020-03-04T01:45:00Z</dcterms:modified>
</cp:coreProperties>
</file>